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7A42D" w14:textId="77777777" w:rsidR="00E33F79" w:rsidRPr="002B3F8C" w:rsidRDefault="00E33F79" w:rsidP="00936A9E">
      <w:pPr>
        <w:pStyle w:val="NormalWeb"/>
        <w:jc w:val="center"/>
        <w:rPr>
          <w:b/>
          <w:sz w:val="22"/>
          <w:szCs w:val="22"/>
        </w:rPr>
      </w:pPr>
      <w:r>
        <w:rPr>
          <w:b/>
          <w:sz w:val="22"/>
          <w:szCs w:val="22"/>
        </w:rPr>
        <w:t>ПРОЕКТ USAID «ДЕМОКРАТИЧНЕ ВРЯДУВАННЯ У СХІДНІЙ УКРАЇНІ» (DG EAST)</w:t>
      </w:r>
    </w:p>
    <w:p w14:paraId="2C4EBD4C" w14:textId="5A8BFBA2" w:rsidR="00A25B2F" w:rsidRPr="002B3F8C" w:rsidRDefault="00A25B2F" w:rsidP="00936A9E">
      <w:pPr>
        <w:pStyle w:val="NormalWeb"/>
        <w:jc w:val="center"/>
        <w:rPr>
          <w:b/>
          <w:sz w:val="22"/>
          <w:szCs w:val="22"/>
        </w:rPr>
      </w:pPr>
      <w:r>
        <w:rPr>
          <w:b/>
          <w:sz w:val="22"/>
          <w:szCs w:val="22"/>
        </w:rPr>
        <w:t>Запит на подання заявок (ЗПЗ) №</w:t>
      </w:r>
      <w:r w:rsidR="00A82265">
        <w:rPr>
          <w:b/>
          <w:sz w:val="22"/>
          <w:szCs w:val="22"/>
          <w:lang w:val="ru-RU"/>
        </w:rPr>
        <w:t>0</w:t>
      </w:r>
      <w:r>
        <w:rPr>
          <w:b/>
          <w:sz w:val="22"/>
          <w:szCs w:val="22"/>
        </w:rPr>
        <w:t>6</w:t>
      </w:r>
    </w:p>
    <w:p w14:paraId="63C0D42A" w14:textId="1B90290D" w:rsidR="00A25B2F" w:rsidRPr="002B3F8C" w:rsidRDefault="00FF625A" w:rsidP="00936A9E">
      <w:pPr>
        <w:pStyle w:val="NormalWeb"/>
        <w:jc w:val="center"/>
        <w:rPr>
          <w:b/>
          <w:bCs/>
          <w:sz w:val="22"/>
          <w:szCs w:val="22"/>
        </w:rPr>
      </w:pPr>
      <w:r>
        <w:rPr>
          <w:b/>
          <w:sz w:val="22"/>
          <w:szCs w:val="22"/>
        </w:rPr>
        <w:t>Підтримка розробки нових матеріалів і зміцнення потенціалу ЗМІ у Східній Україні</w:t>
      </w:r>
    </w:p>
    <w:p w14:paraId="77983B00" w14:textId="57D2BEA8" w:rsidR="00A25B2F" w:rsidRPr="002B3F8C" w:rsidRDefault="00A25B2F" w:rsidP="00936A9E">
      <w:pPr>
        <w:pStyle w:val="NormalWeb"/>
        <w:jc w:val="center"/>
        <w:rPr>
          <w:sz w:val="22"/>
          <w:szCs w:val="22"/>
        </w:rPr>
      </w:pPr>
      <w:r>
        <w:rPr>
          <w:b/>
          <w:bCs/>
          <w:sz w:val="22"/>
          <w:szCs w:val="22"/>
        </w:rPr>
        <w:t>Дата оголошення</w:t>
      </w:r>
      <w:r>
        <w:rPr>
          <w:sz w:val="22"/>
          <w:szCs w:val="22"/>
        </w:rPr>
        <w:t xml:space="preserve">: </w:t>
      </w:r>
      <w:r w:rsidR="00A82265">
        <w:rPr>
          <w:sz w:val="22"/>
          <w:szCs w:val="22"/>
          <w:lang w:val="ru-RU"/>
        </w:rPr>
        <w:t xml:space="preserve">22 </w:t>
      </w:r>
      <w:r w:rsidRPr="008A41E3">
        <w:rPr>
          <w:sz w:val="22"/>
          <w:szCs w:val="22"/>
        </w:rPr>
        <w:t>лютого 2021 р.</w:t>
      </w:r>
    </w:p>
    <w:p w14:paraId="2CA44775" w14:textId="657342A3" w:rsidR="00A25B2F" w:rsidRPr="002B3F8C" w:rsidRDefault="00A25B2F" w:rsidP="00936A9E">
      <w:pPr>
        <w:jc w:val="both"/>
        <w:rPr>
          <w:sz w:val="22"/>
          <w:szCs w:val="22"/>
        </w:rPr>
      </w:pPr>
      <w:r>
        <w:rPr>
          <w:sz w:val="22"/>
          <w:szCs w:val="22"/>
        </w:rPr>
        <w:t>Шановний Заявнику,</w:t>
      </w:r>
    </w:p>
    <w:p w14:paraId="20F22AF4" w14:textId="77777777" w:rsidR="00A25B2F" w:rsidRPr="002B3F8C" w:rsidRDefault="00A25B2F" w:rsidP="00936A9E">
      <w:pPr>
        <w:jc w:val="both"/>
        <w:rPr>
          <w:sz w:val="22"/>
          <w:szCs w:val="22"/>
        </w:rPr>
      </w:pPr>
    </w:p>
    <w:p w14:paraId="26832B84" w14:textId="6943EF76" w:rsidR="00AF5B3F" w:rsidRPr="002B3F8C" w:rsidRDefault="00E31517" w:rsidP="00936A9E">
      <w:pPr>
        <w:jc w:val="both"/>
        <w:rPr>
          <w:color w:val="000000"/>
          <w:sz w:val="22"/>
          <w:szCs w:val="22"/>
        </w:rPr>
      </w:pPr>
      <w:r>
        <w:rPr>
          <w:sz w:val="22"/>
          <w:szCs w:val="22"/>
        </w:rPr>
        <w:t>Проект USAID «Демократичне врядування у Східній Україні» (надалі іменується «DG East»)</w:t>
      </w:r>
      <w:r>
        <w:rPr>
          <w:i/>
          <w:sz w:val="22"/>
          <w:szCs w:val="22"/>
        </w:rPr>
        <w:t>,</w:t>
      </w:r>
      <w:r>
        <w:rPr>
          <w:sz w:val="22"/>
          <w:szCs w:val="22"/>
        </w:rPr>
        <w:t xml:space="preserve"> який реалізовує компанія Кімонікс Інтернешнл, </w:t>
      </w:r>
      <w:r>
        <w:rPr>
          <w:rStyle w:val="normaltextrun"/>
          <w:color w:val="000000"/>
          <w:sz w:val="22"/>
          <w:szCs w:val="22"/>
          <w:shd w:val="clear" w:color="auto" w:fill="FFFFFF"/>
        </w:rPr>
        <w:t xml:space="preserve">оголошує Запит на подання заявок на отримання гранту для </w:t>
      </w:r>
      <w:r>
        <w:rPr>
          <w:sz w:val="22"/>
          <w:szCs w:val="22"/>
        </w:rPr>
        <w:t>надання інформації громадам на лінії зіткнення та непідконтрольних Уряду України територіях (</w:t>
      </w:r>
      <w:r w:rsidR="00575710">
        <w:rPr>
          <w:sz w:val="22"/>
          <w:szCs w:val="22"/>
        </w:rPr>
        <w:t>НПУТ</w:t>
      </w:r>
      <w:r>
        <w:rPr>
          <w:sz w:val="22"/>
          <w:szCs w:val="22"/>
        </w:rPr>
        <w:t>) Східної України. У рамка програми треба розробити матеріали для висвітлення позитивних змін у Донецькій і Луганській областях і підтримати схеми менторства та зміцнення потенціалу засобів масової інформації, що працюють у Східній Україні.</w:t>
      </w:r>
      <w:r>
        <w:rPr>
          <w:color w:val="000000"/>
          <w:sz w:val="22"/>
          <w:szCs w:val="22"/>
          <w:highlight w:val="yellow"/>
        </w:rPr>
        <w:t xml:space="preserve"> </w:t>
      </w:r>
    </w:p>
    <w:p w14:paraId="59CC673A" w14:textId="0D438C29" w:rsidR="00AF5B3F" w:rsidRPr="002B3F8C" w:rsidRDefault="00AF5B3F" w:rsidP="00936A9E">
      <w:pPr>
        <w:jc w:val="both"/>
        <w:rPr>
          <w:rStyle w:val="normaltextrun"/>
          <w:color w:val="000000"/>
          <w:sz w:val="22"/>
          <w:szCs w:val="22"/>
          <w:shd w:val="clear" w:color="auto" w:fill="FFFFFF"/>
        </w:rPr>
      </w:pPr>
    </w:p>
    <w:p w14:paraId="169616A9" w14:textId="4B2F630C" w:rsidR="006D330F" w:rsidRPr="002B3F8C" w:rsidRDefault="00AF5B3F" w:rsidP="00936A9E">
      <w:pPr>
        <w:jc w:val="both"/>
        <w:rPr>
          <w:sz w:val="22"/>
          <w:szCs w:val="22"/>
        </w:rPr>
      </w:pPr>
      <w:r>
        <w:rPr>
          <w:sz w:val="22"/>
          <w:szCs w:val="22"/>
        </w:rPr>
        <w:t>Мета цієї діяльності - надати широкомасштабну допомогу в підвищенні рівня обізнаності про та підтримки реформ, європейської інтеграції та демократичного розвитку України в контексті найбільш актуальної для мешканців Східної України проблематики. Зокрема, запропоновані проекти допоможуть залучити цільові аудиторії у Східній Україні до трансформації України.</w:t>
      </w:r>
    </w:p>
    <w:p w14:paraId="3C48A369" w14:textId="77777777" w:rsidR="00AF5B3F" w:rsidRPr="002B3F8C" w:rsidRDefault="00AF5B3F" w:rsidP="00936A9E">
      <w:pPr>
        <w:jc w:val="both"/>
        <w:rPr>
          <w:rStyle w:val="normaltextrun"/>
          <w:color w:val="000000"/>
          <w:sz w:val="22"/>
          <w:szCs w:val="22"/>
          <w:shd w:val="clear" w:color="auto" w:fill="FFFFFF"/>
        </w:rPr>
      </w:pPr>
    </w:p>
    <w:p w14:paraId="2297DCA0" w14:textId="3F01C7D9" w:rsidR="00A25B2F" w:rsidRPr="002B3F8C" w:rsidRDefault="00A25B2F" w:rsidP="00936A9E">
      <w:pPr>
        <w:jc w:val="both"/>
        <w:rPr>
          <w:sz w:val="22"/>
          <w:szCs w:val="22"/>
        </w:rPr>
      </w:pPr>
      <w:r>
        <w:rPr>
          <w:sz w:val="22"/>
          <w:szCs w:val="22"/>
        </w:rPr>
        <w:t xml:space="preserve">Гранти надаватимуться та виконуватимуться згідно з правилами виконання грантів за контрактами Агентства США з міжнародного розвитку (USAID) та уряду США, а також згідно з внутрішніми правилами ведення грантових угод Проекту DG East. </w:t>
      </w:r>
    </w:p>
    <w:p w14:paraId="26A81868" w14:textId="19BD224E" w:rsidR="006D330F" w:rsidRPr="002B3F8C" w:rsidRDefault="006D330F" w:rsidP="00936A9E">
      <w:pPr>
        <w:jc w:val="both"/>
        <w:rPr>
          <w:sz w:val="22"/>
          <w:szCs w:val="22"/>
          <w:lang w:bidi="ar-EG"/>
        </w:rPr>
      </w:pPr>
    </w:p>
    <w:p w14:paraId="29599CC8" w14:textId="212CBE66" w:rsidR="00336821" w:rsidRPr="002B3F8C" w:rsidRDefault="006D330F" w:rsidP="00936A9E">
      <w:pPr>
        <w:jc w:val="both"/>
        <w:rPr>
          <w:sz w:val="22"/>
          <w:szCs w:val="22"/>
        </w:rPr>
      </w:pPr>
      <w:r>
        <w:rPr>
          <w:sz w:val="22"/>
          <w:szCs w:val="22"/>
        </w:rPr>
        <w:t xml:space="preserve">Заявникам надається час на те, щоб поставити питання і отримати на них відповіді, до </w:t>
      </w:r>
      <w:r w:rsidR="006C3652">
        <w:rPr>
          <w:sz w:val="22"/>
          <w:szCs w:val="22"/>
          <w:lang w:val="ru-RU"/>
        </w:rPr>
        <w:t xml:space="preserve">08 </w:t>
      </w:r>
      <w:r w:rsidR="006C3652">
        <w:rPr>
          <w:sz w:val="22"/>
          <w:szCs w:val="22"/>
        </w:rPr>
        <w:t>березня</w:t>
      </w:r>
      <w:r>
        <w:rPr>
          <w:sz w:val="22"/>
          <w:szCs w:val="22"/>
        </w:rPr>
        <w:t xml:space="preserve">, 2021 р. Усі питання щодо цього запиту просимо надсилати на електронну пошту DGE-Grants@ukraineDG-East.com (у темі листа зазначте: «Questions RFA06»). Відповіді на питання, надіслані до вказаної дати, будуть об’єднані в один файл «Часто задавані питання» та надіслані усім заявникам, які задавали їх, до </w:t>
      </w:r>
      <w:r w:rsidR="006C3652">
        <w:rPr>
          <w:sz w:val="22"/>
          <w:szCs w:val="22"/>
        </w:rPr>
        <w:t>12 березня</w:t>
      </w:r>
      <w:r>
        <w:rPr>
          <w:sz w:val="22"/>
          <w:szCs w:val="22"/>
        </w:rPr>
        <w:t xml:space="preserve">, 2021 р. </w:t>
      </w:r>
    </w:p>
    <w:p w14:paraId="5425F090" w14:textId="77777777" w:rsidR="00336821" w:rsidRPr="002B3F8C" w:rsidRDefault="00336821" w:rsidP="00936A9E">
      <w:pPr>
        <w:jc w:val="both"/>
        <w:rPr>
          <w:sz w:val="22"/>
          <w:szCs w:val="22"/>
        </w:rPr>
      </w:pPr>
    </w:p>
    <w:p w14:paraId="07D9B99F" w14:textId="7BEF0439" w:rsidR="006D330F" w:rsidRPr="002B3F8C" w:rsidRDefault="006D330F" w:rsidP="00936A9E">
      <w:pPr>
        <w:jc w:val="both"/>
        <w:rPr>
          <w:sz w:val="22"/>
          <w:szCs w:val="22"/>
        </w:rPr>
      </w:pPr>
      <w:r>
        <w:rPr>
          <w:sz w:val="22"/>
          <w:szCs w:val="22"/>
        </w:rPr>
        <w:t xml:space="preserve">Будь ласка, зверніть увагу, що співробітники Проекту DG </w:t>
      </w:r>
      <w:proofErr w:type="spellStart"/>
      <w:r>
        <w:rPr>
          <w:sz w:val="22"/>
          <w:szCs w:val="22"/>
        </w:rPr>
        <w:t>East</w:t>
      </w:r>
      <w:proofErr w:type="spellEnd"/>
      <w:r>
        <w:rPr>
          <w:sz w:val="22"/>
          <w:szCs w:val="22"/>
        </w:rPr>
        <w:t xml:space="preserve">  не допомагатим</w:t>
      </w:r>
      <w:r w:rsidR="005D6EDA">
        <w:rPr>
          <w:sz w:val="22"/>
          <w:szCs w:val="22"/>
        </w:rPr>
        <w:t>уть</w:t>
      </w:r>
      <w:r>
        <w:rPr>
          <w:sz w:val="22"/>
          <w:szCs w:val="22"/>
        </w:rPr>
        <w:t xml:space="preserve"> </w:t>
      </w:r>
      <w:r w:rsidR="00D37468">
        <w:rPr>
          <w:sz w:val="22"/>
          <w:szCs w:val="22"/>
        </w:rPr>
        <w:t xml:space="preserve">підготувати </w:t>
      </w:r>
      <w:r>
        <w:rPr>
          <w:sz w:val="22"/>
          <w:szCs w:val="22"/>
        </w:rPr>
        <w:t>заявку жодній організації. Протягом періоду надання заявок прохання про зустрічі або телефонні дзвінки, що стосуються цього конкурсу на отримання гранту, не прийматимуть</w:t>
      </w:r>
      <w:r w:rsidR="00D37468">
        <w:rPr>
          <w:sz w:val="22"/>
          <w:szCs w:val="22"/>
        </w:rPr>
        <w:t>с</w:t>
      </w:r>
      <w:r>
        <w:rPr>
          <w:sz w:val="22"/>
          <w:szCs w:val="22"/>
        </w:rPr>
        <w:t>ся. Запрошуємо потенційних кандидатів подавати свої заявки згідно з наведеними в цьому запиті інструкціями.</w:t>
      </w:r>
    </w:p>
    <w:p w14:paraId="4CC8A837" w14:textId="77777777" w:rsidR="00BE55A9" w:rsidRPr="002B3F8C" w:rsidRDefault="00BE55A9" w:rsidP="00936A9E">
      <w:pPr>
        <w:jc w:val="both"/>
        <w:rPr>
          <w:sz w:val="22"/>
          <w:szCs w:val="22"/>
        </w:rPr>
      </w:pPr>
    </w:p>
    <w:p w14:paraId="0C50DF37" w14:textId="0F5E30D7" w:rsidR="004A6D24" w:rsidRPr="002B3F8C" w:rsidRDefault="002B2076" w:rsidP="00936A9E">
      <w:pPr>
        <w:jc w:val="both"/>
        <w:rPr>
          <w:i/>
          <w:sz w:val="22"/>
          <w:szCs w:val="22"/>
        </w:rPr>
      </w:pPr>
      <w:r>
        <w:rPr>
          <w:sz w:val="22"/>
          <w:szCs w:val="22"/>
        </w:rPr>
        <w:t>Працівники проекту та Chemonics не мають права вимагати, а заявникам забороняється пропонувати будь-які гроші, комісійні виплати, кредити, подарунки, винагороди, цінні речі, або компенсацію за отримання або винагороду за неналежний сприятливий розгляд стосовно цього запиту. Про будь-які неналежні вимоги від працівників Проекту просимо повідомляти Керівника Проекту або</w:t>
      </w:r>
      <w:r>
        <w:rPr>
          <w:color w:val="1F497D"/>
          <w:sz w:val="22"/>
          <w:szCs w:val="22"/>
        </w:rPr>
        <w:t xml:space="preserve"> </w:t>
      </w:r>
      <w:hyperlink r:id="rId12" w:history="1">
        <w:r>
          <w:rPr>
            <w:rStyle w:val="Hyperlink"/>
            <w:sz w:val="22"/>
            <w:szCs w:val="22"/>
          </w:rPr>
          <w:t>BusinessConduct@chemonics.com</w:t>
        </w:r>
      </w:hyperlink>
      <w:r>
        <w:rPr>
          <w:color w:val="1F497D"/>
          <w:sz w:val="22"/>
          <w:szCs w:val="22"/>
        </w:rPr>
        <w:t xml:space="preserve">. </w:t>
      </w:r>
    </w:p>
    <w:p w14:paraId="158FEFAA" w14:textId="783CAB30" w:rsidR="00827115" w:rsidRPr="002B3F8C" w:rsidRDefault="00241432" w:rsidP="00936A9E">
      <w:pPr>
        <w:pStyle w:val="NormalWeb"/>
        <w:jc w:val="both"/>
        <w:rPr>
          <w:bCs/>
          <w:i/>
          <w:sz w:val="22"/>
          <w:szCs w:val="22"/>
        </w:rPr>
      </w:pPr>
      <w:r>
        <w:rPr>
          <w:bCs/>
          <w:sz w:val="22"/>
          <w:szCs w:val="22"/>
        </w:rPr>
        <w:t>Цей Запит на подання заявок містить наступні Додатки:</w:t>
      </w:r>
    </w:p>
    <w:p w14:paraId="260664BD" w14:textId="7435D0ED" w:rsidR="00E82C4C" w:rsidRPr="002B3F8C" w:rsidRDefault="009B2D6A" w:rsidP="00936A9E">
      <w:pPr>
        <w:pStyle w:val="NormalWeb"/>
        <w:spacing w:before="0" w:beforeAutospacing="0" w:after="0" w:afterAutospacing="0"/>
        <w:jc w:val="both"/>
        <w:rPr>
          <w:bCs/>
          <w:sz w:val="22"/>
          <w:szCs w:val="22"/>
        </w:rPr>
      </w:pPr>
      <w:r>
        <w:rPr>
          <w:bCs/>
          <w:sz w:val="22"/>
          <w:szCs w:val="22"/>
        </w:rPr>
        <w:t xml:space="preserve">- </w:t>
      </w:r>
      <w:r>
        <w:rPr>
          <w:b/>
          <w:bCs/>
          <w:sz w:val="22"/>
          <w:szCs w:val="22"/>
        </w:rPr>
        <w:t>Додаток A</w:t>
      </w:r>
      <w:r>
        <w:rPr>
          <w:bCs/>
          <w:sz w:val="22"/>
          <w:szCs w:val="22"/>
        </w:rPr>
        <w:t xml:space="preserve"> - Форма Заявки на грант і Графік виконання завдань</w:t>
      </w:r>
    </w:p>
    <w:p w14:paraId="5E535CE8" w14:textId="663D8755" w:rsidR="00E82C4C" w:rsidRPr="002B3F8C" w:rsidRDefault="00E82C4C" w:rsidP="00936A9E">
      <w:pPr>
        <w:pStyle w:val="NormalWeb"/>
        <w:spacing w:before="0" w:beforeAutospacing="0" w:after="0" w:afterAutospacing="0"/>
        <w:jc w:val="both"/>
        <w:rPr>
          <w:bCs/>
          <w:sz w:val="22"/>
          <w:szCs w:val="22"/>
        </w:rPr>
      </w:pPr>
      <w:r>
        <w:rPr>
          <w:bCs/>
          <w:sz w:val="22"/>
          <w:szCs w:val="22"/>
        </w:rPr>
        <w:t xml:space="preserve">- </w:t>
      </w:r>
      <w:r>
        <w:rPr>
          <w:b/>
          <w:bCs/>
          <w:sz w:val="22"/>
          <w:szCs w:val="22"/>
        </w:rPr>
        <w:t>Додаток B</w:t>
      </w:r>
      <w:r>
        <w:rPr>
          <w:bCs/>
          <w:sz w:val="22"/>
          <w:szCs w:val="22"/>
        </w:rPr>
        <w:t xml:space="preserve"> – Форма Бюджету заявки на отримання гранту</w:t>
      </w:r>
    </w:p>
    <w:p w14:paraId="0285DF5F" w14:textId="00203C1B" w:rsidR="00F30F6C" w:rsidRPr="002B3F8C" w:rsidRDefault="00F30F6C" w:rsidP="00936A9E">
      <w:pPr>
        <w:jc w:val="both"/>
        <w:rPr>
          <w:sz w:val="22"/>
          <w:szCs w:val="22"/>
        </w:rPr>
      </w:pPr>
      <w:r>
        <w:rPr>
          <w:sz w:val="22"/>
          <w:szCs w:val="22"/>
        </w:rPr>
        <w:t xml:space="preserve">- </w:t>
      </w:r>
      <w:r>
        <w:rPr>
          <w:b/>
          <w:sz w:val="22"/>
          <w:szCs w:val="22"/>
        </w:rPr>
        <w:t>Додаток C</w:t>
      </w:r>
      <w:r>
        <w:rPr>
          <w:sz w:val="22"/>
          <w:szCs w:val="22"/>
        </w:rPr>
        <w:t xml:space="preserve"> – Обов’язкові та Застосовні за необхідності Стандартні положення (доступні за посиланнями нижче):</w:t>
      </w:r>
    </w:p>
    <w:p w14:paraId="64D6F994" w14:textId="2B846C5E" w:rsidR="00F30F6C" w:rsidRPr="002B3F8C" w:rsidRDefault="00F30F6C" w:rsidP="00936A9E">
      <w:pPr>
        <w:numPr>
          <w:ilvl w:val="0"/>
          <w:numId w:val="7"/>
        </w:numPr>
        <w:jc w:val="both"/>
        <w:rPr>
          <w:sz w:val="22"/>
          <w:szCs w:val="22"/>
        </w:rPr>
      </w:pPr>
      <w:r>
        <w:rPr>
          <w:sz w:val="22"/>
          <w:szCs w:val="22"/>
        </w:rPr>
        <w:lastRenderedPageBreak/>
        <w:t xml:space="preserve">Стандартні положення для американських і неамериканських громадських організацій, які отримують гранти з фіксованою сумою, доступні за наступною адресою: </w:t>
      </w:r>
      <w:hyperlink r:id="rId13" w:history="1">
        <w:r>
          <w:rPr>
            <w:rStyle w:val="Hyperlink"/>
            <w:sz w:val="22"/>
            <w:szCs w:val="22"/>
          </w:rPr>
          <w:t>http://www.usaid.gov/sites/default/files/documents/1868/303mat.pdf</w:t>
        </w:r>
      </w:hyperlink>
      <w:r>
        <w:rPr>
          <w:sz w:val="22"/>
          <w:szCs w:val="22"/>
        </w:rPr>
        <w:t xml:space="preserve"> </w:t>
      </w:r>
    </w:p>
    <w:p w14:paraId="26319A35" w14:textId="123E17D6" w:rsidR="00F30F6C" w:rsidRPr="002B3F8C" w:rsidRDefault="00F30F6C" w:rsidP="00936A9E">
      <w:pPr>
        <w:numPr>
          <w:ilvl w:val="0"/>
          <w:numId w:val="7"/>
        </w:numPr>
        <w:jc w:val="both"/>
        <w:rPr>
          <w:sz w:val="22"/>
          <w:szCs w:val="22"/>
        </w:rPr>
      </w:pPr>
      <w:r>
        <w:rPr>
          <w:sz w:val="22"/>
          <w:szCs w:val="22"/>
        </w:rPr>
        <w:t xml:space="preserve">Стандартні положення для неамериканських громадських реципієнтів, які отримують усі інші види грантів, доступні за наступною адресою: </w:t>
      </w:r>
      <w:hyperlink r:id="rId14" w:history="1">
        <w:r>
          <w:rPr>
            <w:rStyle w:val="Hyperlink"/>
            <w:sz w:val="22"/>
            <w:szCs w:val="22"/>
          </w:rPr>
          <w:t>http://www.usaid.gov/sites/default/files/documents/1868/303mab.pdf</w:t>
        </w:r>
      </w:hyperlink>
    </w:p>
    <w:p w14:paraId="57F59BE6" w14:textId="77777777" w:rsidR="00F30F6C" w:rsidRPr="002B3F8C" w:rsidRDefault="00F30F6C" w:rsidP="00936A9E">
      <w:pPr>
        <w:jc w:val="both"/>
        <w:rPr>
          <w:sz w:val="22"/>
          <w:szCs w:val="22"/>
        </w:rPr>
      </w:pPr>
      <w:r>
        <w:rPr>
          <w:b/>
          <w:bCs/>
          <w:sz w:val="22"/>
          <w:szCs w:val="22"/>
        </w:rPr>
        <w:t>- Додаток D</w:t>
      </w:r>
      <w:r>
        <w:rPr>
          <w:sz w:val="22"/>
          <w:szCs w:val="22"/>
        </w:rPr>
        <w:t xml:space="preserve"> – Необхідні засвідчення</w:t>
      </w:r>
    </w:p>
    <w:p w14:paraId="046AACB0" w14:textId="77777777" w:rsidR="00F30F6C" w:rsidRPr="002B3F8C" w:rsidRDefault="00F30F6C" w:rsidP="00936A9E">
      <w:pPr>
        <w:numPr>
          <w:ilvl w:val="0"/>
          <w:numId w:val="7"/>
        </w:numPr>
        <w:jc w:val="both"/>
        <w:rPr>
          <w:bCs/>
          <w:sz w:val="22"/>
          <w:szCs w:val="22"/>
        </w:rPr>
      </w:pPr>
      <w:r>
        <w:rPr>
          <w:bCs/>
          <w:sz w:val="22"/>
          <w:szCs w:val="22"/>
        </w:rPr>
        <w:t>Засвідчення «Заява організації щодо відповідальності за несплату податків у встановлений термін та відсутність судимості за тяжкі кримінальні злочини (AAPD 14-03, серпень 2014 року)»</w:t>
      </w:r>
    </w:p>
    <w:p w14:paraId="0B6F7F28" w14:textId="77777777" w:rsidR="00F30F6C" w:rsidRPr="002B3F8C" w:rsidRDefault="00F30F6C" w:rsidP="00936A9E">
      <w:pPr>
        <w:numPr>
          <w:ilvl w:val="0"/>
          <w:numId w:val="7"/>
        </w:numPr>
        <w:jc w:val="both"/>
        <w:rPr>
          <w:sz w:val="22"/>
          <w:szCs w:val="22"/>
        </w:rPr>
      </w:pPr>
      <w:r>
        <w:rPr>
          <w:sz w:val="22"/>
          <w:szCs w:val="22"/>
        </w:rPr>
        <w:t>Заборона надання федеральної допомоги суб'єктам, які вимагають укладення певних внутрішніх договорів про конфіденційність – Заява (травень 2017 р.)</w:t>
      </w:r>
    </w:p>
    <w:p w14:paraId="4F6DE33E" w14:textId="3E2E3108" w:rsidR="00F30F6C" w:rsidRPr="002B3F8C" w:rsidRDefault="00F30F6C" w:rsidP="00936A9E">
      <w:pPr>
        <w:jc w:val="both"/>
        <w:rPr>
          <w:sz w:val="22"/>
          <w:szCs w:val="22"/>
        </w:rPr>
      </w:pPr>
      <w:r>
        <w:rPr>
          <w:b/>
          <w:bCs/>
          <w:sz w:val="22"/>
          <w:szCs w:val="22"/>
        </w:rPr>
        <w:t>- Додаток E</w:t>
      </w:r>
      <w:r>
        <w:rPr>
          <w:sz w:val="22"/>
          <w:szCs w:val="22"/>
        </w:rPr>
        <w:t xml:space="preserve"> – Форма самооцінки Заявника</w:t>
      </w:r>
    </w:p>
    <w:p w14:paraId="2D1C32F5" w14:textId="078A24E3" w:rsidR="00827115" w:rsidRPr="002B3F8C" w:rsidRDefault="00827115" w:rsidP="00936A9E">
      <w:pPr>
        <w:jc w:val="both"/>
        <w:rPr>
          <w:sz w:val="22"/>
          <w:szCs w:val="22"/>
        </w:rPr>
      </w:pPr>
    </w:p>
    <w:p w14:paraId="75400C19" w14:textId="77777777" w:rsidR="00D563E2" w:rsidRPr="002B3F8C" w:rsidRDefault="00D563E2" w:rsidP="00936A9E">
      <w:pPr>
        <w:jc w:val="both"/>
        <w:rPr>
          <w:b/>
          <w:bCs/>
          <w:sz w:val="22"/>
          <w:szCs w:val="22"/>
        </w:rPr>
      </w:pPr>
      <w:r>
        <w:rPr>
          <w:b/>
          <w:bCs/>
          <w:sz w:val="22"/>
          <w:szCs w:val="22"/>
        </w:rPr>
        <w:t xml:space="preserve">Хронологія заходів у рамках конкурсу </w:t>
      </w:r>
    </w:p>
    <w:p w14:paraId="4DE34E6D" w14:textId="78049AB2" w:rsidR="00D563E2" w:rsidRPr="002B3F8C" w:rsidRDefault="00D563E2" w:rsidP="00936A9E">
      <w:pPr>
        <w:jc w:val="both"/>
        <w:rPr>
          <w:sz w:val="22"/>
          <w:szCs w:val="22"/>
        </w:rPr>
      </w:pPr>
      <w:r>
        <w:rPr>
          <w:sz w:val="22"/>
          <w:szCs w:val="22"/>
        </w:rPr>
        <w:t xml:space="preserve">У календарному графіку нижче підсумовано важливі дати в конкурсному процесі. Оференти зобов’язані суворо дотримуватися встановлених термінів: </w:t>
      </w:r>
    </w:p>
    <w:p w14:paraId="38317509" w14:textId="2DE29753" w:rsidR="00D563E2" w:rsidRPr="002B3F8C" w:rsidRDefault="00D563E2" w:rsidP="00936A9E">
      <w:pPr>
        <w:pStyle w:val="ListParagraph"/>
        <w:numPr>
          <w:ilvl w:val="0"/>
          <w:numId w:val="10"/>
        </w:numPr>
        <w:jc w:val="both"/>
        <w:rPr>
          <w:sz w:val="22"/>
          <w:szCs w:val="22"/>
        </w:rPr>
      </w:pPr>
      <w:bookmarkStart w:id="0" w:name="_Hlk58059301"/>
      <w:r>
        <w:rPr>
          <w:sz w:val="22"/>
          <w:szCs w:val="22"/>
        </w:rPr>
        <w:t xml:space="preserve">Дата оголошення ЗПЗ: </w:t>
      </w:r>
      <w:r w:rsidR="00BB3F1E" w:rsidRPr="00406AAB">
        <w:rPr>
          <w:b/>
          <w:bCs/>
          <w:sz w:val="22"/>
          <w:szCs w:val="22"/>
          <w:lang w:val="ru-RU"/>
        </w:rPr>
        <w:t>22</w:t>
      </w:r>
      <w:r w:rsidR="00BB3F1E">
        <w:rPr>
          <w:sz w:val="22"/>
          <w:szCs w:val="22"/>
          <w:lang w:val="ru-RU"/>
        </w:rPr>
        <w:t xml:space="preserve"> </w:t>
      </w:r>
      <w:r w:rsidRPr="00406AAB">
        <w:rPr>
          <w:b/>
          <w:bCs/>
          <w:sz w:val="22"/>
          <w:szCs w:val="22"/>
        </w:rPr>
        <w:t>лютого 2021 р.</w:t>
      </w:r>
    </w:p>
    <w:p w14:paraId="459A7D62" w14:textId="1B81F013" w:rsidR="002774F9" w:rsidRPr="002B3F8C" w:rsidRDefault="00D563E2" w:rsidP="00936A9E">
      <w:pPr>
        <w:pStyle w:val="ListParagraph"/>
        <w:numPr>
          <w:ilvl w:val="0"/>
          <w:numId w:val="10"/>
        </w:numPr>
        <w:jc w:val="both"/>
        <w:rPr>
          <w:b/>
          <w:bCs/>
          <w:sz w:val="22"/>
          <w:szCs w:val="22"/>
        </w:rPr>
      </w:pPr>
      <w:r>
        <w:rPr>
          <w:sz w:val="22"/>
          <w:szCs w:val="22"/>
        </w:rPr>
        <w:t xml:space="preserve">Граничний термін для запитань: </w:t>
      </w:r>
      <w:r w:rsidRPr="00406AAB">
        <w:rPr>
          <w:b/>
          <w:bCs/>
          <w:sz w:val="22"/>
          <w:szCs w:val="22"/>
        </w:rPr>
        <w:t xml:space="preserve">18:00 за Київським часом </w:t>
      </w:r>
      <w:r w:rsidR="00BB3F1E" w:rsidRPr="00406AAB">
        <w:rPr>
          <w:b/>
          <w:bCs/>
          <w:sz w:val="22"/>
          <w:szCs w:val="22"/>
          <w:lang w:val="ru-RU"/>
        </w:rPr>
        <w:t>08</w:t>
      </w:r>
      <w:r w:rsidR="00BB3F1E" w:rsidRPr="00406AAB">
        <w:rPr>
          <w:b/>
          <w:bCs/>
          <w:sz w:val="22"/>
          <w:szCs w:val="22"/>
        </w:rPr>
        <w:t xml:space="preserve"> </w:t>
      </w:r>
      <w:r w:rsidRPr="00406AAB">
        <w:rPr>
          <w:b/>
          <w:bCs/>
          <w:sz w:val="22"/>
          <w:szCs w:val="22"/>
        </w:rPr>
        <w:t>березня 2021 р.</w:t>
      </w:r>
    </w:p>
    <w:p w14:paraId="66E13554" w14:textId="75530353" w:rsidR="002774F9" w:rsidRPr="002B3F8C" w:rsidRDefault="00D563E2" w:rsidP="00936A9E">
      <w:pPr>
        <w:pStyle w:val="ListParagraph"/>
        <w:numPr>
          <w:ilvl w:val="0"/>
          <w:numId w:val="10"/>
        </w:numPr>
        <w:jc w:val="both"/>
        <w:rPr>
          <w:sz w:val="22"/>
          <w:szCs w:val="22"/>
        </w:rPr>
      </w:pPr>
      <w:r>
        <w:rPr>
          <w:sz w:val="22"/>
          <w:szCs w:val="22"/>
        </w:rPr>
        <w:t xml:space="preserve">Граничний термін надання відповідей на запитання: </w:t>
      </w:r>
      <w:r w:rsidR="00BB3F1E" w:rsidRPr="00406AAB">
        <w:rPr>
          <w:b/>
          <w:bCs/>
          <w:sz w:val="22"/>
          <w:szCs w:val="22"/>
          <w:lang w:val="ru-RU"/>
        </w:rPr>
        <w:t xml:space="preserve">12 </w:t>
      </w:r>
      <w:r w:rsidRPr="00406AAB">
        <w:rPr>
          <w:b/>
          <w:bCs/>
          <w:sz w:val="22"/>
          <w:szCs w:val="22"/>
        </w:rPr>
        <w:t>березня 2021 р.</w:t>
      </w:r>
    </w:p>
    <w:p w14:paraId="7E8C3547" w14:textId="56289FE5" w:rsidR="002774F9" w:rsidRPr="00934827" w:rsidRDefault="00D563E2" w:rsidP="00936A9E">
      <w:pPr>
        <w:pStyle w:val="ListParagraph"/>
        <w:numPr>
          <w:ilvl w:val="0"/>
          <w:numId w:val="10"/>
        </w:numPr>
        <w:jc w:val="both"/>
        <w:rPr>
          <w:sz w:val="22"/>
          <w:szCs w:val="22"/>
        </w:rPr>
      </w:pPr>
      <w:r>
        <w:rPr>
          <w:sz w:val="22"/>
          <w:szCs w:val="22"/>
        </w:rPr>
        <w:t xml:space="preserve">Час і дата завершення ЗПЗ: </w:t>
      </w:r>
      <w:r w:rsidRPr="00406AAB">
        <w:rPr>
          <w:b/>
          <w:bCs/>
          <w:sz w:val="22"/>
          <w:szCs w:val="22"/>
        </w:rPr>
        <w:t xml:space="preserve">18:00 за Київським часом </w:t>
      </w:r>
      <w:r w:rsidR="00934827" w:rsidRPr="00406AAB">
        <w:rPr>
          <w:b/>
          <w:bCs/>
          <w:sz w:val="22"/>
          <w:szCs w:val="22"/>
          <w:lang w:val="ru-RU"/>
        </w:rPr>
        <w:t>2</w:t>
      </w:r>
      <w:r w:rsidR="00025DFB">
        <w:rPr>
          <w:b/>
          <w:bCs/>
          <w:sz w:val="22"/>
          <w:szCs w:val="22"/>
          <w:lang w:val="ru-RU"/>
        </w:rPr>
        <w:t>3</w:t>
      </w:r>
      <w:r w:rsidR="00934827" w:rsidRPr="00406AAB">
        <w:rPr>
          <w:b/>
          <w:bCs/>
          <w:sz w:val="22"/>
          <w:szCs w:val="22"/>
        </w:rPr>
        <w:t xml:space="preserve"> </w:t>
      </w:r>
      <w:proofErr w:type="spellStart"/>
      <w:r w:rsidR="00934827" w:rsidRPr="00406AAB">
        <w:rPr>
          <w:b/>
          <w:bCs/>
          <w:sz w:val="22"/>
          <w:szCs w:val="22"/>
          <w:lang w:val="ru-RU"/>
        </w:rPr>
        <w:t>березня</w:t>
      </w:r>
      <w:proofErr w:type="spellEnd"/>
      <w:r w:rsidR="00934827" w:rsidRPr="00406AAB">
        <w:rPr>
          <w:b/>
          <w:bCs/>
          <w:sz w:val="22"/>
          <w:szCs w:val="22"/>
        </w:rPr>
        <w:t xml:space="preserve"> </w:t>
      </w:r>
      <w:r w:rsidRPr="00406AAB">
        <w:rPr>
          <w:b/>
          <w:bCs/>
          <w:sz w:val="22"/>
          <w:szCs w:val="22"/>
        </w:rPr>
        <w:t>2021 р.</w:t>
      </w:r>
      <w:r w:rsidRPr="00934827">
        <w:rPr>
          <w:b/>
          <w:bCs/>
          <w:sz w:val="22"/>
          <w:szCs w:val="22"/>
        </w:rPr>
        <w:t xml:space="preserve"> </w:t>
      </w:r>
    </w:p>
    <w:p w14:paraId="775B2768" w14:textId="3ECF269B" w:rsidR="002774F9" w:rsidRPr="00934827" w:rsidRDefault="00D563E2" w:rsidP="00936A9E">
      <w:pPr>
        <w:pStyle w:val="ListParagraph"/>
        <w:numPr>
          <w:ilvl w:val="0"/>
          <w:numId w:val="10"/>
        </w:numPr>
        <w:jc w:val="both"/>
        <w:rPr>
          <w:sz w:val="22"/>
          <w:szCs w:val="22"/>
        </w:rPr>
      </w:pPr>
      <w:r w:rsidRPr="00934827">
        <w:rPr>
          <w:sz w:val="22"/>
          <w:szCs w:val="22"/>
        </w:rPr>
        <w:t xml:space="preserve">Орієнтовна дата присудження гранту: </w:t>
      </w:r>
      <w:r w:rsidR="004008D5" w:rsidRPr="00406AAB">
        <w:rPr>
          <w:b/>
          <w:bCs/>
          <w:sz w:val="22"/>
          <w:szCs w:val="22"/>
          <w:lang w:val="ru-RU"/>
        </w:rPr>
        <w:t>10</w:t>
      </w:r>
      <w:r w:rsidR="00934827" w:rsidRPr="00406AAB">
        <w:rPr>
          <w:sz w:val="22"/>
          <w:szCs w:val="22"/>
        </w:rPr>
        <w:t xml:space="preserve"> </w:t>
      </w:r>
      <w:proofErr w:type="spellStart"/>
      <w:r w:rsidR="004008D5" w:rsidRPr="00406AAB">
        <w:rPr>
          <w:b/>
          <w:bCs/>
          <w:sz w:val="22"/>
          <w:szCs w:val="22"/>
          <w:lang w:val="ru-RU"/>
        </w:rPr>
        <w:t>травня</w:t>
      </w:r>
      <w:proofErr w:type="spellEnd"/>
      <w:r w:rsidRPr="00406AAB">
        <w:rPr>
          <w:b/>
          <w:bCs/>
          <w:sz w:val="22"/>
          <w:szCs w:val="22"/>
        </w:rPr>
        <w:t xml:space="preserve"> 2021 р.</w:t>
      </w:r>
      <w:r w:rsidRPr="00934827">
        <w:rPr>
          <w:sz w:val="22"/>
          <w:szCs w:val="22"/>
        </w:rPr>
        <w:t xml:space="preserve"> </w:t>
      </w:r>
    </w:p>
    <w:bookmarkEnd w:id="0"/>
    <w:p w14:paraId="59B5BE3A" w14:textId="58BD75C0" w:rsidR="00F30F6C" w:rsidRPr="002B3F8C" w:rsidRDefault="00D563E2" w:rsidP="00936A9E">
      <w:pPr>
        <w:jc w:val="both"/>
        <w:rPr>
          <w:sz w:val="22"/>
          <w:szCs w:val="22"/>
        </w:rPr>
      </w:pPr>
      <w:r w:rsidRPr="00934827">
        <w:rPr>
          <w:sz w:val="22"/>
          <w:szCs w:val="22"/>
        </w:rPr>
        <w:t>Вказані вище терміни можуть бут</w:t>
      </w:r>
      <w:r>
        <w:rPr>
          <w:sz w:val="22"/>
          <w:szCs w:val="22"/>
        </w:rPr>
        <w:t>и переглянуті виключно на розсуд Кімонікс. Будь-які зміни будуть оприлюднені у формі поправки до цього ЗПЗ.</w:t>
      </w:r>
    </w:p>
    <w:p w14:paraId="2DDBAD5B" w14:textId="0562F586" w:rsidR="00BF7C19" w:rsidRPr="00343CDE" w:rsidRDefault="00F30F6C" w:rsidP="00936A9E">
      <w:pPr>
        <w:suppressAutoHyphens w:val="0"/>
        <w:spacing w:after="200" w:line="276" w:lineRule="auto"/>
        <w:jc w:val="both"/>
        <w:rPr>
          <w:b/>
          <w:sz w:val="22"/>
          <w:szCs w:val="22"/>
        </w:rPr>
      </w:pPr>
      <w:r>
        <w:br w:type="page"/>
      </w:r>
      <w:r>
        <w:rPr>
          <w:b/>
          <w:sz w:val="22"/>
          <w:szCs w:val="22"/>
        </w:rPr>
        <w:lastRenderedPageBreak/>
        <w:t>РОЗДІЛ І. ОПИС ПРОГРАМИ</w:t>
      </w:r>
    </w:p>
    <w:p w14:paraId="56CD529F" w14:textId="4FAB6005" w:rsidR="00BF7C19" w:rsidRPr="002B3F8C" w:rsidRDefault="00636CC1" w:rsidP="00936A9E">
      <w:pPr>
        <w:pStyle w:val="NormalWeb"/>
        <w:jc w:val="both"/>
        <w:rPr>
          <w:bCs/>
          <w:i/>
          <w:sz w:val="22"/>
          <w:szCs w:val="22"/>
        </w:rPr>
      </w:pPr>
      <w:r>
        <w:rPr>
          <w:b/>
          <w:sz w:val="22"/>
          <w:szCs w:val="22"/>
        </w:rPr>
        <w:t xml:space="preserve">IA. </w:t>
      </w:r>
      <w:r>
        <w:rPr>
          <w:b/>
          <w:sz w:val="22"/>
          <w:szCs w:val="22"/>
        </w:rPr>
        <w:tab/>
        <w:t xml:space="preserve">МЕТА </w:t>
      </w:r>
    </w:p>
    <w:p w14:paraId="61F33950" w14:textId="215E07CE" w:rsidR="00C723DD" w:rsidRPr="002B3F8C" w:rsidRDefault="007B2D02" w:rsidP="00936A9E">
      <w:pPr>
        <w:jc w:val="both"/>
        <w:rPr>
          <w:sz w:val="22"/>
          <w:szCs w:val="22"/>
        </w:rPr>
      </w:pPr>
      <w:bookmarkStart w:id="1" w:name="_Hlk58048515"/>
      <w:r>
        <w:rPr>
          <w:sz w:val="22"/>
          <w:szCs w:val="22"/>
        </w:rPr>
        <w:t xml:space="preserve">DG East планує надати до 6 грантів українським медійним або громадським організаціям, які розроблять програму медіаматеріалів для охоплення аудиторій у Донецькій і Луганській областях, у тому числі громад, що проживають поблизу та по той бік лінії зіткнення у Східній Україні та </w:t>
      </w:r>
      <w:r w:rsidR="00575710">
        <w:rPr>
          <w:sz w:val="22"/>
          <w:szCs w:val="22"/>
        </w:rPr>
        <w:t>НПУТ</w:t>
      </w:r>
      <w:r>
        <w:rPr>
          <w:sz w:val="22"/>
          <w:szCs w:val="22"/>
        </w:rPr>
        <w:t xml:space="preserve">, а також у регіоні Азовського моря </w:t>
      </w:r>
      <w:r w:rsidRPr="00406AAB">
        <w:rPr>
          <w:sz w:val="22"/>
          <w:szCs w:val="22"/>
        </w:rPr>
        <w:t>(в тому числі у Запорізькій і Херсонській областях).</w:t>
      </w:r>
      <w:r>
        <w:rPr>
          <w:sz w:val="22"/>
          <w:szCs w:val="22"/>
        </w:rPr>
        <w:t xml:space="preserve"> Матеріали, покликані висвітлити позитивні зміни, як наслідок європейської траєкторії та реформ України, повинні бути актуальними в локальному контексті, об’єктивними та професійної якості. Грантові програми повинні також сприяти схемам менторства та зміцнення потенціалу ЗМІ у Східній Україні.</w:t>
      </w:r>
    </w:p>
    <w:p w14:paraId="51BF5CA0" w14:textId="4AEAABF8" w:rsidR="00C723DD" w:rsidRPr="002B3F8C" w:rsidRDefault="00C723DD" w:rsidP="00936A9E">
      <w:pPr>
        <w:shd w:val="clear" w:color="auto" w:fill="FFFFFF"/>
        <w:spacing w:after="150"/>
        <w:jc w:val="both"/>
        <w:rPr>
          <w:sz w:val="22"/>
          <w:szCs w:val="22"/>
        </w:rPr>
      </w:pPr>
      <w:r>
        <w:rPr>
          <w:sz w:val="22"/>
          <w:szCs w:val="22"/>
        </w:rPr>
        <w:t xml:space="preserve"> </w:t>
      </w:r>
    </w:p>
    <w:bookmarkEnd w:id="1"/>
    <w:p w14:paraId="1DE783D1" w14:textId="7BC5B8D4" w:rsidR="00827115" w:rsidRPr="00343CDE" w:rsidRDefault="00636CC1" w:rsidP="00936A9E">
      <w:pPr>
        <w:jc w:val="both"/>
        <w:rPr>
          <w:b/>
          <w:sz w:val="22"/>
          <w:szCs w:val="22"/>
        </w:rPr>
      </w:pPr>
      <w:r>
        <w:rPr>
          <w:b/>
          <w:sz w:val="22"/>
          <w:szCs w:val="22"/>
        </w:rPr>
        <w:t>IB.</w:t>
      </w:r>
      <w:r>
        <w:rPr>
          <w:b/>
          <w:sz w:val="22"/>
          <w:szCs w:val="22"/>
        </w:rPr>
        <w:tab/>
        <w:t xml:space="preserve">ЗАГАЛЬНА ІНФОРМАЦІЯ </w:t>
      </w:r>
    </w:p>
    <w:p w14:paraId="533933EC" w14:textId="4423FF57" w:rsidR="00361B15" w:rsidRPr="002B3F8C" w:rsidRDefault="008E52DA" w:rsidP="00936A9E">
      <w:pPr>
        <w:spacing w:line="0" w:lineRule="atLeast"/>
        <w:jc w:val="both"/>
        <w:rPr>
          <w:sz w:val="22"/>
          <w:szCs w:val="22"/>
        </w:rPr>
      </w:pPr>
      <w:r>
        <w:rPr>
          <w:bCs/>
          <w:iCs/>
          <w:sz w:val="22"/>
          <w:szCs w:val="22"/>
        </w:rPr>
        <w:br/>
        <w:t xml:space="preserve">DG East - це п’ятирічний проект, що фінансується USAID і реалізовується компанією Chemonics International Inc. Мета проекту - зміцнення зв’язків і довіри між громадянами та владою у Східній Україні. </w:t>
      </w:r>
      <w:r>
        <w:rPr>
          <w:sz w:val="22"/>
          <w:szCs w:val="22"/>
        </w:rPr>
        <w:t>Цілі діяльності DG East:</w:t>
      </w:r>
    </w:p>
    <w:p w14:paraId="5489C983" w14:textId="77777777" w:rsidR="00361B15" w:rsidRPr="00343CDE" w:rsidRDefault="00361B15" w:rsidP="00936A9E">
      <w:pPr>
        <w:spacing w:line="291" w:lineRule="exact"/>
        <w:jc w:val="both"/>
        <w:rPr>
          <w:sz w:val="22"/>
          <w:szCs w:val="22"/>
        </w:rPr>
      </w:pPr>
    </w:p>
    <w:p w14:paraId="45048C31" w14:textId="77777777" w:rsidR="00361B15" w:rsidRPr="00343CDE" w:rsidRDefault="00361B15" w:rsidP="00936A9E">
      <w:pPr>
        <w:spacing w:line="0" w:lineRule="atLeast"/>
        <w:jc w:val="both"/>
        <w:rPr>
          <w:sz w:val="22"/>
          <w:szCs w:val="22"/>
        </w:rPr>
      </w:pPr>
      <w:r>
        <w:rPr>
          <w:b/>
          <w:sz w:val="22"/>
          <w:szCs w:val="22"/>
        </w:rPr>
        <w:t>Завдання 1: Розширення прийняття спільної громадянської культури на основі спільних цінностей і розуміння</w:t>
      </w:r>
    </w:p>
    <w:p w14:paraId="5A831954" w14:textId="77777777" w:rsidR="00361B15" w:rsidRPr="00343CDE" w:rsidRDefault="00361B15" w:rsidP="00936A9E">
      <w:pPr>
        <w:spacing w:line="121" w:lineRule="exact"/>
        <w:jc w:val="both"/>
        <w:rPr>
          <w:sz w:val="22"/>
          <w:szCs w:val="22"/>
        </w:rPr>
      </w:pPr>
    </w:p>
    <w:p w14:paraId="726F8A13" w14:textId="77777777" w:rsidR="00361B15" w:rsidRPr="002B3F8C" w:rsidRDefault="00361B15" w:rsidP="00936A9E">
      <w:pPr>
        <w:spacing w:line="0" w:lineRule="atLeast"/>
        <w:ind w:left="360"/>
        <w:jc w:val="both"/>
        <w:rPr>
          <w:sz w:val="22"/>
          <w:szCs w:val="22"/>
        </w:rPr>
      </w:pPr>
      <w:r>
        <w:rPr>
          <w:sz w:val="22"/>
          <w:szCs w:val="22"/>
        </w:rPr>
        <w:t xml:space="preserve">СЗ 1.1: Посилення </w:t>
      </w:r>
      <w:bookmarkStart w:id="2" w:name="_Hlk29454278"/>
      <w:r>
        <w:rPr>
          <w:sz w:val="22"/>
          <w:szCs w:val="22"/>
        </w:rPr>
        <w:t>взаємодії громадян з групами громадянського суспільства</w:t>
      </w:r>
      <w:bookmarkEnd w:id="2"/>
    </w:p>
    <w:p w14:paraId="3C10DD95" w14:textId="77777777" w:rsidR="00361B15" w:rsidRPr="002B3F8C" w:rsidRDefault="00361B15" w:rsidP="00936A9E">
      <w:pPr>
        <w:spacing w:line="236" w:lineRule="auto"/>
        <w:ind w:left="360"/>
        <w:jc w:val="both"/>
        <w:rPr>
          <w:sz w:val="22"/>
          <w:szCs w:val="22"/>
        </w:rPr>
      </w:pPr>
      <w:r>
        <w:rPr>
          <w:sz w:val="22"/>
          <w:szCs w:val="22"/>
        </w:rPr>
        <w:t>СЗ 1.2: Підвищення рівня розуміння процесів реформ та врядування на основі участі</w:t>
      </w:r>
    </w:p>
    <w:p w14:paraId="6E117F82" w14:textId="77777777" w:rsidR="00361B15" w:rsidRPr="00343CDE" w:rsidRDefault="00361B15" w:rsidP="00936A9E">
      <w:pPr>
        <w:spacing w:line="3" w:lineRule="exact"/>
        <w:jc w:val="both"/>
        <w:rPr>
          <w:sz w:val="22"/>
          <w:szCs w:val="22"/>
        </w:rPr>
      </w:pPr>
    </w:p>
    <w:p w14:paraId="30558B06" w14:textId="77777777" w:rsidR="00361B15" w:rsidRPr="002B3F8C" w:rsidRDefault="00361B15" w:rsidP="00936A9E">
      <w:pPr>
        <w:spacing w:line="0" w:lineRule="atLeast"/>
        <w:ind w:left="360"/>
        <w:jc w:val="both"/>
        <w:rPr>
          <w:sz w:val="22"/>
          <w:szCs w:val="22"/>
        </w:rPr>
      </w:pPr>
      <w:r>
        <w:rPr>
          <w:sz w:val="22"/>
          <w:szCs w:val="22"/>
        </w:rPr>
        <w:t>СЗ 1.3: Подальший розвиток української громадянської ідентичності</w:t>
      </w:r>
    </w:p>
    <w:p w14:paraId="5CC33520" w14:textId="77777777" w:rsidR="00361B15" w:rsidRPr="00343CDE" w:rsidRDefault="00361B15" w:rsidP="00936A9E">
      <w:pPr>
        <w:spacing w:line="263" w:lineRule="exact"/>
        <w:jc w:val="both"/>
        <w:rPr>
          <w:sz w:val="22"/>
          <w:szCs w:val="22"/>
          <w:highlight w:val="yellow"/>
        </w:rPr>
      </w:pPr>
    </w:p>
    <w:p w14:paraId="47DA058F" w14:textId="77777777" w:rsidR="00361B15" w:rsidRPr="00343CDE" w:rsidRDefault="00361B15" w:rsidP="00936A9E">
      <w:pPr>
        <w:spacing w:line="235" w:lineRule="auto"/>
        <w:jc w:val="both"/>
        <w:rPr>
          <w:b/>
          <w:sz w:val="22"/>
          <w:szCs w:val="22"/>
        </w:rPr>
      </w:pPr>
      <w:r>
        <w:rPr>
          <w:b/>
          <w:sz w:val="22"/>
          <w:szCs w:val="22"/>
        </w:rPr>
        <w:t>Завдання 2: Посилення участі для покращення врядування в Україні та формування процесів, а також допомоги у вирішенні проблем громади</w:t>
      </w:r>
    </w:p>
    <w:p w14:paraId="12141F3C" w14:textId="77777777" w:rsidR="00361B15" w:rsidRPr="00343CDE" w:rsidRDefault="00361B15" w:rsidP="00936A9E">
      <w:pPr>
        <w:spacing w:line="122" w:lineRule="exact"/>
        <w:jc w:val="both"/>
        <w:rPr>
          <w:sz w:val="22"/>
          <w:szCs w:val="22"/>
        </w:rPr>
      </w:pPr>
    </w:p>
    <w:p w14:paraId="28FF03EF" w14:textId="77777777" w:rsidR="00361B15" w:rsidRPr="002B3F8C" w:rsidRDefault="00361B15" w:rsidP="00936A9E">
      <w:pPr>
        <w:spacing w:line="0" w:lineRule="atLeast"/>
        <w:ind w:left="360"/>
        <w:jc w:val="both"/>
        <w:rPr>
          <w:sz w:val="22"/>
          <w:szCs w:val="22"/>
        </w:rPr>
      </w:pPr>
      <w:r>
        <w:rPr>
          <w:sz w:val="22"/>
          <w:szCs w:val="22"/>
        </w:rPr>
        <w:t>СЗ 2.1: Посилення інтеграції розділених, маргіналізованих або ізольованих груп населення</w:t>
      </w:r>
    </w:p>
    <w:p w14:paraId="5A46B812" w14:textId="77777777" w:rsidR="00361B15" w:rsidRPr="002B3F8C" w:rsidRDefault="00361B15" w:rsidP="00936A9E">
      <w:pPr>
        <w:spacing w:line="236" w:lineRule="auto"/>
        <w:ind w:left="360"/>
        <w:jc w:val="both"/>
        <w:rPr>
          <w:sz w:val="22"/>
          <w:szCs w:val="22"/>
        </w:rPr>
      </w:pPr>
      <w:r>
        <w:rPr>
          <w:sz w:val="22"/>
          <w:szCs w:val="22"/>
        </w:rPr>
        <w:t>СЗ 2.2: Ефективна адвокація з боку місцевих суб'єктів у відповідній політиці на національному та регіональному рівнях</w:t>
      </w:r>
    </w:p>
    <w:p w14:paraId="661078FB" w14:textId="77777777" w:rsidR="00361B15" w:rsidRPr="00343CDE" w:rsidRDefault="00361B15" w:rsidP="00936A9E">
      <w:pPr>
        <w:spacing w:line="2" w:lineRule="exact"/>
        <w:jc w:val="both"/>
        <w:rPr>
          <w:sz w:val="22"/>
          <w:szCs w:val="22"/>
        </w:rPr>
      </w:pPr>
    </w:p>
    <w:p w14:paraId="20FE2B59" w14:textId="77777777" w:rsidR="00361B15" w:rsidRPr="002B3F8C" w:rsidRDefault="00361B15" w:rsidP="00936A9E">
      <w:pPr>
        <w:spacing w:line="0" w:lineRule="atLeast"/>
        <w:ind w:left="360"/>
        <w:jc w:val="both"/>
        <w:rPr>
          <w:sz w:val="22"/>
          <w:szCs w:val="22"/>
        </w:rPr>
      </w:pPr>
      <w:r>
        <w:rPr>
          <w:sz w:val="22"/>
          <w:szCs w:val="22"/>
        </w:rPr>
        <w:t>СЗ 2.3: Покращені процеси та можливості місцевого врядування</w:t>
      </w:r>
    </w:p>
    <w:p w14:paraId="51D1B9F7" w14:textId="77777777" w:rsidR="00361B15" w:rsidRPr="00343CDE" w:rsidRDefault="00361B15" w:rsidP="00936A9E">
      <w:pPr>
        <w:spacing w:line="256" w:lineRule="exact"/>
        <w:jc w:val="both"/>
        <w:rPr>
          <w:sz w:val="22"/>
          <w:szCs w:val="22"/>
          <w:highlight w:val="yellow"/>
        </w:rPr>
      </w:pPr>
    </w:p>
    <w:p w14:paraId="2247876B" w14:textId="77777777" w:rsidR="00361B15" w:rsidRPr="002B3F8C" w:rsidRDefault="00361B15" w:rsidP="00936A9E">
      <w:pPr>
        <w:spacing w:line="235" w:lineRule="auto"/>
        <w:jc w:val="both"/>
        <w:rPr>
          <w:sz w:val="22"/>
          <w:szCs w:val="22"/>
        </w:rPr>
      </w:pPr>
      <w:r>
        <w:rPr>
          <w:sz w:val="22"/>
          <w:szCs w:val="22"/>
        </w:rPr>
        <w:t>DG East надасть можливість громадянам взаємодіяти з органами виконавчої влади, забезпечить органи влади ресурсами, необхідними для надання допомоги громадянам і дасть можливості громадянам України мати надію на майбутнє і на позитивні зміни у повсякденному житті.</w:t>
      </w:r>
    </w:p>
    <w:p w14:paraId="47373D52" w14:textId="491A324C" w:rsidR="00827115" w:rsidRPr="00343CDE" w:rsidRDefault="00636CC1" w:rsidP="00936A9E">
      <w:pPr>
        <w:pStyle w:val="NormalWeb"/>
        <w:jc w:val="both"/>
        <w:rPr>
          <w:b/>
          <w:sz w:val="22"/>
          <w:szCs w:val="22"/>
        </w:rPr>
      </w:pPr>
      <w:r>
        <w:rPr>
          <w:b/>
          <w:sz w:val="22"/>
          <w:szCs w:val="22"/>
        </w:rPr>
        <w:t>IC.</w:t>
      </w:r>
      <w:r>
        <w:rPr>
          <w:b/>
          <w:sz w:val="22"/>
          <w:szCs w:val="22"/>
        </w:rPr>
        <w:tab/>
        <w:t>ДОКЛАДНИЙ ОПИС ПРОГРАМИ</w:t>
      </w:r>
    </w:p>
    <w:p w14:paraId="4167F6A9" w14:textId="5DDB8C25" w:rsidR="0087568F" w:rsidRDefault="00281073" w:rsidP="00936A9E">
      <w:pPr>
        <w:pStyle w:val="NormalWeb"/>
        <w:jc w:val="both"/>
        <w:rPr>
          <w:sz w:val="22"/>
          <w:szCs w:val="22"/>
        </w:rPr>
      </w:pPr>
      <w:r>
        <w:rPr>
          <w:sz w:val="22"/>
          <w:szCs w:val="22"/>
        </w:rPr>
        <w:t xml:space="preserve">DG East планує співпрацювати з українськими громадськими організаціями та місцевими ЗМІ (зареєстрованими як неприбуткові організації) з метою розробки комплексної медіапрограми, що складатиметься з однієї або кількох телепрограм, радіопрограм і подкастів, електронних або друкованих матеріалів, а також кампаній у традиційних ЗМІ та соцмережах, що торкаються зазначеної вище тематики. Матеріали можуть бути призначені для поширення на регіональному та національному рівнях через традиційні інформаційні канали або онлайн. </w:t>
      </w:r>
    </w:p>
    <w:p w14:paraId="4A9C55BC" w14:textId="35CA5409" w:rsidR="00936A9E" w:rsidRDefault="00936A9E" w:rsidP="00936A9E">
      <w:pPr>
        <w:pStyle w:val="NormalWeb"/>
        <w:jc w:val="both"/>
        <w:rPr>
          <w:sz w:val="22"/>
          <w:szCs w:val="22"/>
        </w:rPr>
      </w:pPr>
    </w:p>
    <w:p w14:paraId="2E06B456" w14:textId="77777777" w:rsidR="00936A9E" w:rsidRPr="00343CDE" w:rsidRDefault="00936A9E" w:rsidP="00936A9E">
      <w:pPr>
        <w:pStyle w:val="NormalWeb"/>
        <w:jc w:val="both"/>
        <w:rPr>
          <w:sz w:val="22"/>
          <w:szCs w:val="22"/>
        </w:rPr>
      </w:pPr>
    </w:p>
    <w:p w14:paraId="4AD40A2E" w14:textId="3A54BCBE" w:rsidR="0087568F" w:rsidRPr="002B3F8C" w:rsidRDefault="0087568F" w:rsidP="00936A9E">
      <w:pPr>
        <w:jc w:val="both"/>
        <w:rPr>
          <w:b/>
          <w:bCs/>
          <w:sz w:val="22"/>
          <w:szCs w:val="22"/>
        </w:rPr>
      </w:pPr>
      <w:r>
        <w:rPr>
          <w:b/>
          <w:bCs/>
          <w:sz w:val="22"/>
          <w:szCs w:val="22"/>
        </w:rPr>
        <w:lastRenderedPageBreak/>
        <w:t>ІС.2 Конкретні види діяльності</w:t>
      </w:r>
    </w:p>
    <w:p w14:paraId="5FD9A7DA" w14:textId="3C094670" w:rsidR="00281073" w:rsidRPr="002B3F8C" w:rsidRDefault="00281073" w:rsidP="00936A9E">
      <w:pPr>
        <w:jc w:val="both"/>
        <w:rPr>
          <w:b/>
          <w:bCs/>
          <w:sz w:val="22"/>
          <w:szCs w:val="22"/>
        </w:rPr>
      </w:pPr>
    </w:p>
    <w:p w14:paraId="4AE01446" w14:textId="64AB5041" w:rsidR="00281073" w:rsidRPr="00343CDE" w:rsidRDefault="00281073" w:rsidP="00936A9E">
      <w:pPr>
        <w:jc w:val="both"/>
        <w:rPr>
          <w:sz w:val="22"/>
          <w:szCs w:val="22"/>
        </w:rPr>
      </w:pPr>
      <w:r>
        <w:rPr>
          <w:sz w:val="22"/>
          <w:szCs w:val="22"/>
        </w:rPr>
        <w:t>DG East запрошує подавати заявки на створення привабливих медіапродуктів, платформ, кампаній та/або матеріалів, що:</w:t>
      </w:r>
    </w:p>
    <w:p w14:paraId="1B32CCD8" w14:textId="06E93E48" w:rsidR="00281073" w:rsidRPr="00343CDE" w:rsidRDefault="00281073" w:rsidP="00936A9E">
      <w:pPr>
        <w:jc w:val="both"/>
        <w:rPr>
          <w:sz w:val="22"/>
          <w:szCs w:val="22"/>
        </w:rPr>
      </w:pPr>
    </w:p>
    <w:p w14:paraId="688D3E42" w14:textId="1DC50703" w:rsidR="00281073" w:rsidRPr="002B3F8C" w:rsidRDefault="00AF7DAC" w:rsidP="00936A9E">
      <w:pPr>
        <w:pStyle w:val="NoSpacing"/>
        <w:numPr>
          <w:ilvl w:val="0"/>
          <w:numId w:val="11"/>
        </w:numPr>
        <w:suppressAutoHyphens/>
        <w:jc w:val="both"/>
        <w:rPr>
          <w:rFonts w:ascii="Times New Roman" w:hAnsi="Times New Roman" w:cs="Times New Roman"/>
          <w:color w:val="000000"/>
        </w:rPr>
      </w:pPr>
      <w:r>
        <w:rPr>
          <w:rFonts w:ascii="Times New Roman" w:hAnsi="Times New Roman"/>
          <w:b/>
          <w:bCs/>
          <w:i/>
          <w:iCs/>
          <w:color w:val="000000"/>
        </w:rPr>
        <w:t xml:space="preserve">Доноситимуть інформацію до громад на лінії зіткнення та мешканців </w:t>
      </w:r>
      <w:r w:rsidR="00575710">
        <w:rPr>
          <w:rFonts w:ascii="Times New Roman" w:hAnsi="Times New Roman"/>
          <w:b/>
          <w:bCs/>
          <w:i/>
          <w:iCs/>
          <w:color w:val="000000"/>
        </w:rPr>
        <w:t>НПУТ</w:t>
      </w:r>
      <w:r>
        <w:rPr>
          <w:rFonts w:ascii="Times New Roman" w:hAnsi="Times New Roman"/>
          <w:b/>
          <w:bCs/>
          <w:i/>
          <w:iCs/>
          <w:color w:val="000000"/>
        </w:rPr>
        <w:t>:</w:t>
      </w:r>
    </w:p>
    <w:p w14:paraId="0D9A568D" w14:textId="77777777" w:rsidR="00281073" w:rsidRPr="002B3F8C" w:rsidRDefault="00281073" w:rsidP="00936A9E">
      <w:pPr>
        <w:pStyle w:val="NoSpacing"/>
        <w:ind w:left="720"/>
        <w:jc w:val="both"/>
        <w:rPr>
          <w:rFonts w:ascii="Times New Roman" w:hAnsi="Times New Roman" w:cs="Times New Roman"/>
        </w:rPr>
      </w:pPr>
    </w:p>
    <w:p w14:paraId="74F71A43" w14:textId="2AAACC9E" w:rsidR="00281073" w:rsidRPr="002B3F8C" w:rsidRDefault="00281073" w:rsidP="00936A9E">
      <w:pPr>
        <w:pStyle w:val="NoSpacing"/>
        <w:ind w:left="709"/>
        <w:jc w:val="both"/>
        <w:rPr>
          <w:rFonts w:ascii="Times New Roman" w:hAnsi="Times New Roman" w:cs="Times New Roman"/>
        </w:rPr>
      </w:pPr>
      <w:r>
        <w:rPr>
          <w:rFonts w:ascii="Times New Roman" w:hAnsi="Times New Roman"/>
        </w:rPr>
        <w:t xml:space="preserve">Громади на лінії зіткнення та </w:t>
      </w:r>
      <w:r w:rsidR="00575710">
        <w:rPr>
          <w:rFonts w:ascii="Times New Roman" w:hAnsi="Times New Roman"/>
        </w:rPr>
        <w:t>НПУТ</w:t>
      </w:r>
      <w:r>
        <w:rPr>
          <w:rFonts w:ascii="Times New Roman" w:hAnsi="Times New Roman"/>
        </w:rPr>
        <w:t xml:space="preserve"> майже цілком відрізані від українського медіаконтенту (через силу сигналу передавачів так званих Д/ЛНР).</w:t>
      </w:r>
      <w:r w:rsidR="00936A9E">
        <w:rPr>
          <w:rFonts w:ascii="Times New Roman" w:hAnsi="Times New Roman"/>
        </w:rPr>
        <w:t xml:space="preserve"> </w:t>
      </w:r>
      <w:r>
        <w:rPr>
          <w:rFonts w:ascii="Times New Roman" w:hAnsi="Times New Roman"/>
        </w:rPr>
        <w:t xml:space="preserve">Щоб допомогти подолати цю інформаційну блокаду, DG East сприятиме створенню відповідного контенту, який можна донести до згаданих аудиторій, аби інформувати їх про зміни, що відбуваються в Україні, й активізувати дискусії на тему реінтеграції, а також розвіяти старі міфи та пропагандистські кліше про Східну Україну. Заохочуватимуться конкретні заходи з метою організації альтернативних інформаційних каналів, за допомогою яких будуть створюватися та поширюватися серед згаданих аудиторій об’єктивні локальні матеріали. Матеріали можуть бути у мультимедійному чи будь-якому іншому форматі, якому віддає перевагу та чи інша цільова аудиторія. DG East також заохочує заявників до створення коротких відео, які будуть транслюватися через соціальні мережі або на екранах у КПВВ (за наявності). </w:t>
      </w:r>
    </w:p>
    <w:p w14:paraId="24BF01BB" w14:textId="4EB23C2C" w:rsidR="00281073" w:rsidRPr="002B3F8C" w:rsidRDefault="00281073" w:rsidP="00936A9E">
      <w:pPr>
        <w:pStyle w:val="NoSpacing"/>
        <w:ind w:left="709"/>
        <w:jc w:val="both"/>
        <w:rPr>
          <w:rFonts w:ascii="Times New Roman" w:hAnsi="Times New Roman" w:cs="Times New Roman"/>
        </w:rPr>
      </w:pPr>
    </w:p>
    <w:p w14:paraId="22D19D97" w14:textId="2431E051" w:rsidR="00281073" w:rsidRPr="002B3F8C" w:rsidRDefault="00AF7DAC" w:rsidP="00936A9E">
      <w:pPr>
        <w:pStyle w:val="ListParagraph"/>
        <w:numPr>
          <w:ilvl w:val="0"/>
          <w:numId w:val="11"/>
        </w:numPr>
        <w:suppressAutoHyphens w:val="0"/>
        <w:autoSpaceDE w:val="0"/>
        <w:autoSpaceDN w:val="0"/>
        <w:adjustRightInd w:val="0"/>
        <w:jc w:val="both"/>
        <w:rPr>
          <w:i/>
          <w:iCs/>
          <w:color w:val="000000"/>
          <w:sz w:val="22"/>
          <w:szCs w:val="22"/>
        </w:rPr>
      </w:pPr>
      <w:r>
        <w:rPr>
          <w:b/>
          <w:bCs/>
          <w:i/>
          <w:iCs/>
          <w:color w:val="000000"/>
          <w:sz w:val="22"/>
          <w:szCs w:val="22"/>
        </w:rPr>
        <w:t xml:space="preserve">Висвітлюватимуть позитивні зміни у Східній Україні: </w:t>
      </w:r>
    </w:p>
    <w:p w14:paraId="5E977827" w14:textId="77777777" w:rsidR="00281073" w:rsidRPr="002B3F8C" w:rsidRDefault="00281073" w:rsidP="00936A9E">
      <w:pPr>
        <w:autoSpaceDE w:val="0"/>
        <w:autoSpaceDN w:val="0"/>
        <w:adjustRightInd w:val="0"/>
        <w:jc w:val="both"/>
        <w:rPr>
          <w:i/>
          <w:iCs/>
          <w:color w:val="000000"/>
          <w:sz w:val="22"/>
          <w:szCs w:val="22"/>
        </w:rPr>
      </w:pPr>
    </w:p>
    <w:p w14:paraId="26BB4AA3" w14:textId="34CDB336" w:rsidR="00281073" w:rsidRPr="002B3F8C" w:rsidRDefault="00281073" w:rsidP="00936A9E">
      <w:pPr>
        <w:pStyle w:val="NoSpacing"/>
        <w:ind w:left="709"/>
        <w:jc w:val="both"/>
        <w:rPr>
          <w:rFonts w:ascii="Times New Roman" w:hAnsi="Times New Roman" w:cs="Times New Roman"/>
        </w:rPr>
      </w:pPr>
      <w:r>
        <w:rPr>
          <w:rFonts w:ascii="Times New Roman" w:hAnsi="Times New Roman"/>
        </w:rPr>
        <w:t>DG East підтримуватиме створення медіаматеріалів для сприяння глибшому розумінню змін, які відбуваються та матимуть вплив на мешканців Донецької та Луганської областей, а також регіону Азовського моря (в тому числі Запорізької та Херсонської областей). Запропоновані матеріали повинні висвітлювати відчутні вигоди від ключових українських реформ (зокрема, децентралізації, охорони здоров’я, освіти, державного управління, судової</w:t>
      </w:r>
      <w:r w:rsidR="009D7A72">
        <w:rPr>
          <w:rFonts w:ascii="Times New Roman" w:hAnsi="Times New Roman"/>
        </w:rPr>
        <w:t xml:space="preserve"> системи</w:t>
      </w:r>
      <w:r>
        <w:rPr>
          <w:rFonts w:ascii="Times New Roman" w:hAnsi="Times New Roman"/>
        </w:rPr>
        <w:t>, житлово-комунального господарства), а також ширші наративи про перехід України до демократії та рух до Європи. Крім того, DG East прагне підсилити наративи мешканців східної України, які сповідують позитивні, демократичні цінності (соціальна активність, інноваційність і творчість, плюралізм, толерантність і повага), поєднуючи їх з сучасною концепцією української ідентичності.</w:t>
      </w:r>
    </w:p>
    <w:p w14:paraId="364BBEBB" w14:textId="12E0D8E3" w:rsidR="00085FC5" w:rsidRPr="002B3F8C" w:rsidRDefault="00085FC5" w:rsidP="00936A9E">
      <w:pPr>
        <w:pStyle w:val="NoSpacing"/>
        <w:ind w:left="709"/>
        <w:jc w:val="both"/>
        <w:rPr>
          <w:rFonts w:ascii="Times New Roman" w:hAnsi="Times New Roman" w:cs="Times New Roman"/>
        </w:rPr>
      </w:pPr>
    </w:p>
    <w:p w14:paraId="0BC20CD2" w14:textId="6ADE1E47" w:rsidR="00085FC5" w:rsidRPr="00343CDE" w:rsidRDefault="00AF7DAC" w:rsidP="00936A9E">
      <w:pPr>
        <w:pStyle w:val="NoSpacing"/>
        <w:numPr>
          <w:ilvl w:val="0"/>
          <w:numId w:val="11"/>
        </w:numPr>
        <w:shd w:val="clear" w:color="auto" w:fill="FFFFFF" w:themeFill="background1"/>
        <w:suppressAutoHyphens/>
        <w:jc w:val="both"/>
        <w:rPr>
          <w:rFonts w:ascii="Times New Roman" w:hAnsi="Times New Roman" w:cs="Times New Roman"/>
          <w:b/>
          <w:bCs/>
          <w:i/>
          <w:iCs/>
        </w:rPr>
      </w:pPr>
      <w:r>
        <w:rPr>
          <w:rFonts w:ascii="Times New Roman" w:hAnsi="Times New Roman"/>
          <w:b/>
          <w:bCs/>
          <w:i/>
          <w:iCs/>
          <w:color w:val="000000"/>
        </w:rPr>
        <w:t>Підтримуватимуть механізми зміцнення потенціалу та схеми менторства з метою покращення здатності місцевих студій новин створювати високоякісні матеріали</w:t>
      </w:r>
      <w:r>
        <w:rPr>
          <w:rFonts w:ascii="Times New Roman" w:hAnsi="Times New Roman"/>
          <w:b/>
          <w:bCs/>
          <w:i/>
          <w:iCs/>
        </w:rPr>
        <w:t>:</w:t>
      </w:r>
    </w:p>
    <w:p w14:paraId="2E7282D2" w14:textId="77777777" w:rsidR="00085FC5" w:rsidRPr="002B3F8C" w:rsidRDefault="00085FC5" w:rsidP="00936A9E">
      <w:pPr>
        <w:pStyle w:val="NoSpacing"/>
        <w:shd w:val="clear" w:color="auto" w:fill="FFFFFF" w:themeFill="background1"/>
        <w:ind w:left="720"/>
        <w:jc w:val="both"/>
        <w:rPr>
          <w:rFonts w:ascii="Times New Roman" w:hAnsi="Times New Roman" w:cs="Times New Roman"/>
          <w:b/>
          <w:bCs/>
          <w:i/>
          <w:iCs/>
          <w:color w:val="000000"/>
        </w:rPr>
      </w:pPr>
    </w:p>
    <w:p w14:paraId="56ED44D8" w14:textId="0A898747" w:rsidR="00085FC5" w:rsidRPr="002B3F8C" w:rsidRDefault="00085FC5" w:rsidP="00936A9E">
      <w:pPr>
        <w:pStyle w:val="NoSpacing"/>
        <w:ind w:left="709"/>
        <w:jc w:val="both"/>
        <w:rPr>
          <w:rFonts w:ascii="Times New Roman" w:hAnsi="Times New Roman" w:cs="Times New Roman"/>
        </w:rPr>
      </w:pPr>
      <w:r>
        <w:rPr>
          <w:rFonts w:ascii="Times New Roman" w:hAnsi="Times New Roman"/>
          <w:color w:val="333333"/>
        </w:rPr>
        <w:t xml:space="preserve">DG East підтримає заявки досвідчених медіаорганізацій, які запропонують конкретні заходи, спрямовані на розвиток умінь і поглиблення знань зацікавлених редакцій, які працюють у Східній Україні, про нові медійні тенденції та методики. Від грантоотримувачів очікується пропозиція навчальних програм і схем менторства для місцевих студій новин, які висловлять потреби у розвитку своїх умінь і трансформації діяльності, щоб іти в ногу з сучасними тенденціями в медійному секторі. Ця діяльність сприятиме розробці високоякісних матеріалів, які привертатимуть увагу різноманітних аудиторій у Донецькій і Луганській областях, а також регіоні Азовського моря. </w:t>
      </w:r>
    </w:p>
    <w:p w14:paraId="1885887A" w14:textId="77777777" w:rsidR="0087568F" w:rsidRPr="002B3F8C" w:rsidRDefault="0087568F" w:rsidP="00936A9E">
      <w:pPr>
        <w:suppressAutoHyphens w:val="0"/>
        <w:jc w:val="both"/>
        <w:textAlignment w:val="baseline"/>
        <w:rPr>
          <w:sz w:val="22"/>
          <w:szCs w:val="22"/>
        </w:rPr>
      </w:pPr>
      <w:bookmarkStart w:id="3" w:name="_Hlk58056856"/>
    </w:p>
    <w:bookmarkEnd w:id="3"/>
    <w:p w14:paraId="1B2509BD" w14:textId="1FBC712D" w:rsidR="002B36AA" w:rsidRPr="002B3F8C" w:rsidRDefault="002B36AA" w:rsidP="00936A9E">
      <w:pPr>
        <w:jc w:val="both"/>
        <w:textAlignment w:val="baseline"/>
        <w:rPr>
          <w:b/>
          <w:bCs/>
          <w:sz w:val="22"/>
          <w:szCs w:val="22"/>
        </w:rPr>
      </w:pPr>
      <w:r>
        <w:rPr>
          <w:b/>
          <w:bCs/>
          <w:sz w:val="22"/>
          <w:szCs w:val="22"/>
        </w:rPr>
        <w:t>IC.3 Очікувані результати та наслідки</w:t>
      </w:r>
    </w:p>
    <w:p w14:paraId="435D9A68" w14:textId="78F9648A" w:rsidR="001B0BFF" w:rsidRPr="002B3F8C" w:rsidRDefault="001B0BFF" w:rsidP="00936A9E">
      <w:pPr>
        <w:jc w:val="both"/>
        <w:textAlignment w:val="baseline"/>
        <w:rPr>
          <w:b/>
          <w:bCs/>
          <w:sz w:val="22"/>
          <w:szCs w:val="22"/>
        </w:rPr>
      </w:pPr>
    </w:p>
    <w:p w14:paraId="41A20F7F" w14:textId="77777777" w:rsidR="001B0BFF" w:rsidRPr="002B3F8C" w:rsidRDefault="001B0BFF" w:rsidP="00936A9E">
      <w:pPr>
        <w:jc w:val="both"/>
        <w:rPr>
          <w:sz w:val="22"/>
          <w:szCs w:val="22"/>
        </w:rPr>
      </w:pPr>
      <w:r>
        <w:rPr>
          <w:sz w:val="22"/>
          <w:szCs w:val="22"/>
        </w:rPr>
        <w:t>Очікувані результати:</w:t>
      </w:r>
    </w:p>
    <w:p w14:paraId="01395042" w14:textId="77777777" w:rsidR="001B0BFF" w:rsidRPr="002B3F8C" w:rsidRDefault="001B0BFF" w:rsidP="00936A9E">
      <w:pPr>
        <w:jc w:val="both"/>
        <w:rPr>
          <w:sz w:val="22"/>
          <w:szCs w:val="22"/>
        </w:rPr>
      </w:pPr>
    </w:p>
    <w:p w14:paraId="0EC8B4A5" w14:textId="0E134A09" w:rsidR="001B0BFF" w:rsidRPr="002B3F8C" w:rsidRDefault="001B0BFF" w:rsidP="00936A9E">
      <w:pPr>
        <w:pStyle w:val="ListParagraph"/>
        <w:numPr>
          <w:ilvl w:val="0"/>
          <w:numId w:val="12"/>
        </w:numPr>
        <w:suppressAutoHyphens w:val="0"/>
        <w:jc w:val="both"/>
        <w:rPr>
          <w:sz w:val="22"/>
          <w:szCs w:val="22"/>
        </w:rPr>
      </w:pPr>
      <w:r>
        <w:rPr>
          <w:sz w:val="22"/>
          <w:szCs w:val="22"/>
        </w:rPr>
        <w:t>Регулярне опублікування/трансляція медіаматеріалів, у яких висвітлюються позитивні зміни в Донецькій і Луганській областях, а</w:t>
      </w:r>
      <w:r w:rsidR="00936A9E">
        <w:rPr>
          <w:sz w:val="22"/>
          <w:szCs w:val="22"/>
        </w:rPr>
        <w:t xml:space="preserve"> також регіоні Азовського моря</w:t>
      </w:r>
    </w:p>
    <w:p w14:paraId="44C6C80D" w14:textId="75788AA8" w:rsidR="001B0BFF" w:rsidRPr="002B3F8C" w:rsidRDefault="001B0BFF" w:rsidP="00936A9E">
      <w:pPr>
        <w:pStyle w:val="ListParagraph"/>
        <w:numPr>
          <w:ilvl w:val="0"/>
          <w:numId w:val="12"/>
        </w:numPr>
        <w:suppressAutoHyphens w:val="0"/>
        <w:jc w:val="both"/>
        <w:rPr>
          <w:sz w:val="22"/>
          <w:szCs w:val="22"/>
        </w:rPr>
      </w:pPr>
      <w:r>
        <w:rPr>
          <w:sz w:val="22"/>
          <w:szCs w:val="22"/>
        </w:rPr>
        <w:lastRenderedPageBreak/>
        <w:t xml:space="preserve">Обрані ЗМІ регулярно доносять матеріали аудиторіям по той бік лінії зіткнення та на </w:t>
      </w:r>
      <w:r w:rsidR="00575710">
        <w:rPr>
          <w:sz w:val="22"/>
          <w:szCs w:val="22"/>
        </w:rPr>
        <w:t>НПУТ</w:t>
      </w:r>
      <w:r>
        <w:rPr>
          <w:sz w:val="22"/>
          <w:szCs w:val="22"/>
        </w:rPr>
        <w:t xml:space="preserve"> з метою інформування їх про вплив ключових українських реформ н</w:t>
      </w:r>
      <w:r w:rsidR="00936A9E">
        <w:rPr>
          <w:sz w:val="22"/>
          <w:szCs w:val="22"/>
        </w:rPr>
        <w:t>а життя людей у Східній Україні</w:t>
      </w:r>
    </w:p>
    <w:p w14:paraId="18F58336" w14:textId="2893F838" w:rsidR="001B0BFF" w:rsidRPr="002B3F8C" w:rsidRDefault="001B0BFF" w:rsidP="00936A9E">
      <w:pPr>
        <w:pStyle w:val="ListParagraph"/>
        <w:numPr>
          <w:ilvl w:val="0"/>
          <w:numId w:val="12"/>
        </w:numPr>
        <w:suppressAutoHyphens w:val="0"/>
        <w:jc w:val="both"/>
        <w:rPr>
          <w:sz w:val="22"/>
          <w:szCs w:val="22"/>
        </w:rPr>
      </w:pPr>
      <w:r>
        <w:rPr>
          <w:sz w:val="22"/>
          <w:szCs w:val="22"/>
        </w:rPr>
        <w:t>Місцеві ЗМІ отримали нові можливості для нав</w:t>
      </w:r>
      <w:r w:rsidR="00936A9E">
        <w:rPr>
          <w:sz w:val="22"/>
          <w:szCs w:val="22"/>
        </w:rPr>
        <w:t>чання та менторської підтримки</w:t>
      </w:r>
    </w:p>
    <w:p w14:paraId="1DB780BE" w14:textId="77777777" w:rsidR="001B0BFF" w:rsidRPr="002B3F8C" w:rsidRDefault="001B0BFF" w:rsidP="00936A9E">
      <w:pPr>
        <w:jc w:val="both"/>
        <w:rPr>
          <w:sz w:val="22"/>
          <w:szCs w:val="22"/>
        </w:rPr>
      </w:pPr>
    </w:p>
    <w:p w14:paraId="23D2AF80" w14:textId="77777777" w:rsidR="001B0BFF" w:rsidRPr="002B3F8C" w:rsidRDefault="001B0BFF" w:rsidP="00936A9E">
      <w:pPr>
        <w:jc w:val="both"/>
        <w:rPr>
          <w:sz w:val="22"/>
          <w:szCs w:val="22"/>
        </w:rPr>
      </w:pPr>
      <w:r>
        <w:rPr>
          <w:sz w:val="22"/>
          <w:szCs w:val="22"/>
        </w:rPr>
        <w:t>Очікувані наслідки:</w:t>
      </w:r>
    </w:p>
    <w:p w14:paraId="64A376FF" w14:textId="2C6C5741" w:rsidR="001B0BFF" w:rsidRPr="002B3F8C" w:rsidRDefault="001B0BFF" w:rsidP="00936A9E">
      <w:pPr>
        <w:pStyle w:val="ListParagraph"/>
        <w:numPr>
          <w:ilvl w:val="0"/>
          <w:numId w:val="13"/>
        </w:numPr>
        <w:suppressAutoHyphens w:val="0"/>
        <w:jc w:val="both"/>
        <w:rPr>
          <w:sz w:val="22"/>
          <w:szCs w:val="22"/>
        </w:rPr>
      </w:pPr>
      <w:r>
        <w:rPr>
          <w:sz w:val="22"/>
          <w:szCs w:val="22"/>
        </w:rPr>
        <w:t xml:space="preserve">Зростання рівня обізнаності мешканців Донецької та Луганської областей, а також </w:t>
      </w:r>
      <w:r w:rsidR="00E10F4C">
        <w:rPr>
          <w:sz w:val="22"/>
          <w:szCs w:val="22"/>
        </w:rPr>
        <w:t>Приазов</w:t>
      </w:r>
      <w:r w:rsidR="00E10F4C" w:rsidRPr="00406AAB">
        <w:rPr>
          <w:sz w:val="22"/>
          <w:szCs w:val="22"/>
        </w:rPr>
        <w:t>’</w:t>
      </w:r>
      <w:r w:rsidR="00E10F4C">
        <w:rPr>
          <w:sz w:val="22"/>
          <w:szCs w:val="22"/>
        </w:rPr>
        <w:t>я</w:t>
      </w:r>
      <w:r>
        <w:rPr>
          <w:sz w:val="22"/>
          <w:szCs w:val="22"/>
        </w:rPr>
        <w:t>, про</w:t>
      </w:r>
      <w:r w:rsidR="00936A9E">
        <w:rPr>
          <w:sz w:val="22"/>
          <w:szCs w:val="22"/>
        </w:rPr>
        <w:t xml:space="preserve"> ключові реформи та їхні вигоди</w:t>
      </w:r>
    </w:p>
    <w:p w14:paraId="6E1908FF" w14:textId="26BBE993" w:rsidR="001B0BFF" w:rsidRPr="002B3F8C" w:rsidRDefault="001B0BFF" w:rsidP="00936A9E">
      <w:pPr>
        <w:pStyle w:val="ListParagraph"/>
        <w:numPr>
          <w:ilvl w:val="0"/>
          <w:numId w:val="13"/>
        </w:numPr>
        <w:suppressAutoHyphens w:val="0"/>
        <w:jc w:val="both"/>
        <w:rPr>
          <w:sz w:val="22"/>
          <w:szCs w:val="22"/>
        </w:rPr>
      </w:pPr>
      <w:r>
        <w:rPr>
          <w:sz w:val="22"/>
          <w:szCs w:val="22"/>
        </w:rPr>
        <w:t xml:space="preserve">Посилення інтеграції розділених, маргіналізованих </w:t>
      </w:r>
      <w:r w:rsidR="00936A9E">
        <w:rPr>
          <w:sz w:val="22"/>
          <w:szCs w:val="22"/>
        </w:rPr>
        <w:t>або ізольованих груп населення</w:t>
      </w:r>
    </w:p>
    <w:p w14:paraId="517B2236" w14:textId="065D98E0" w:rsidR="001B0BFF" w:rsidRPr="002B3F8C" w:rsidRDefault="001B0BFF" w:rsidP="00936A9E">
      <w:pPr>
        <w:pStyle w:val="ListParagraph"/>
        <w:numPr>
          <w:ilvl w:val="0"/>
          <w:numId w:val="13"/>
        </w:numPr>
        <w:suppressAutoHyphens w:val="0"/>
        <w:jc w:val="both"/>
        <w:rPr>
          <w:sz w:val="22"/>
          <w:szCs w:val="22"/>
        </w:rPr>
      </w:pPr>
      <w:r>
        <w:rPr>
          <w:sz w:val="22"/>
          <w:szCs w:val="22"/>
        </w:rPr>
        <w:t>Подальший розвиток українс</w:t>
      </w:r>
      <w:r w:rsidR="00936A9E">
        <w:rPr>
          <w:sz w:val="22"/>
          <w:szCs w:val="22"/>
        </w:rPr>
        <w:t>ької громадянської ідентичності</w:t>
      </w:r>
    </w:p>
    <w:p w14:paraId="7BDC49F4" w14:textId="0E961107" w:rsidR="001B0BFF" w:rsidRPr="002B3F8C" w:rsidRDefault="00E10F4C" w:rsidP="00936A9E">
      <w:pPr>
        <w:pStyle w:val="ListParagraph"/>
        <w:numPr>
          <w:ilvl w:val="0"/>
          <w:numId w:val="13"/>
        </w:numPr>
        <w:suppressAutoHyphens w:val="0"/>
        <w:jc w:val="both"/>
        <w:rPr>
          <w:sz w:val="22"/>
          <w:szCs w:val="22"/>
        </w:rPr>
      </w:pPr>
      <w:r>
        <w:rPr>
          <w:sz w:val="22"/>
          <w:szCs w:val="22"/>
        </w:rPr>
        <w:t>Підвищення</w:t>
      </w:r>
      <w:r w:rsidR="001B0BFF">
        <w:rPr>
          <w:sz w:val="22"/>
          <w:szCs w:val="22"/>
        </w:rPr>
        <w:t xml:space="preserve"> </w:t>
      </w:r>
      <w:proofErr w:type="spellStart"/>
      <w:r>
        <w:rPr>
          <w:sz w:val="22"/>
          <w:szCs w:val="22"/>
        </w:rPr>
        <w:t>якісті</w:t>
      </w:r>
      <w:proofErr w:type="spellEnd"/>
      <w:r>
        <w:rPr>
          <w:sz w:val="22"/>
          <w:szCs w:val="22"/>
        </w:rPr>
        <w:t xml:space="preserve"> </w:t>
      </w:r>
      <w:r w:rsidR="001B0BFF">
        <w:rPr>
          <w:sz w:val="22"/>
          <w:szCs w:val="22"/>
        </w:rPr>
        <w:t>матеріалів, які створюють місцев</w:t>
      </w:r>
      <w:r w:rsidR="00936A9E">
        <w:rPr>
          <w:sz w:val="22"/>
          <w:szCs w:val="22"/>
        </w:rPr>
        <w:t>і ЗМІ</w:t>
      </w:r>
    </w:p>
    <w:p w14:paraId="4D0E1BC3" w14:textId="25DDD41C" w:rsidR="001B0BFF" w:rsidRPr="002B3F8C" w:rsidRDefault="001B0BFF" w:rsidP="00936A9E">
      <w:pPr>
        <w:pStyle w:val="ListParagraph"/>
        <w:numPr>
          <w:ilvl w:val="0"/>
          <w:numId w:val="13"/>
        </w:numPr>
        <w:suppressAutoHyphens w:val="0"/>
        <w:jc w:val="both"/>
        <w:rPr>
          <w:sz w:val="22"/>
          <w:szCs w:val="22"/>
        </w:rPr>
      </w:pPr>
      <w:r>
        <w:rPr>
          <w:sz w:val="22"/>
          <w:szCs w:val="22"/>
        </w:rPr>
        <w:t>Підвищення місцевого медіаспоживання</w:t>
      </w:r>
      <w:r w:rsidR="00936A9E">
        <w:rPr>
          <w:sz w:val="22"/>
          <w:szCs w:val="22"/>
        </w:rPr>
        <w:t xml:space="preserve"> аудиторіями у Східній України</w:t>
      </w:r>
    </w:p>
    <w:p w14:paraId="6D6E01F9" w14:textId="77777777" w:rsidR="009F5B93" w:rsidRPr="002B3F8C" w:rsidRDefault="009F5B93" w:rsidP="00936A9E">
      <w:pPr>
        <w:suppressAutoHyphens w:val="0"/>
        <w:jc w:val="both"/>
        <w:textAlignment w:val="baseline"/>
        <w:rPr>
          <w:sz w:val="22"/>
          <w:szCs w:val="22"/>
        </w:rPr>
      </w:pPr>
    </w:p>
    <w:p w14:paraId="5BBBE418" w14:textId="0BDCBB95" w:rsidR="002B36AA" w:rsidRPr="002B3F8C" w:rsidRDefault="002B36AA" w:rsidP="00936A9E">
      <w:pPr>
        <w:suppressAutoHyphens w:val="0"/>
        <w:jc w:val="both"/>
        <w:textAlignment w:val="baseline"/>
        <w:rPr>
          <w:sz w:val="22"/>
          <w:szCs w:val="22"/>
        </w:rPr>
      </w:pPr>
      <w:r>
        <w:rPr>
          <w:iCs/>
          <w:sz w:val="22"/>
          <w:szCs w:val="22"/>
        </w:rPr>
        <w:t>DG East</w:t>
      </w:r>
      <w:r>
        <w:rPr>
          <w:sz w:val="22"/>
          <w:szCs w:val="22"/>
        </w:rPr>
        <w:t xml:space="preserve"> усвідомлює, що деякі грантоотримувачі можуть потребувати технічної допомоги, щоб реалізувати проект ефективніше, а тому заохочує заявників вказувати у заявках свої потреби в технічній допомозі та/або навчанні.</w:t>
      </w:r>
    </w:p>
    <w:p w14:paraId="0625C0FF" w14:textId="77777777" w:rsidR="00916994" w:rsidRPr="002B3F8C" w:rsidRDefault="00916994" w:rsidP="00936A9E">
      <w:pPr>
        <w:suppressAutoHyphens w:val="0"/>
        <w:jc w:val="both"/>
        <w:textAlignment w:val="baseline"/>
        <w:rPr>
          <w:sz w:val="22"/>
          <w:szCs w:val="22"/>
        </w:rPr>
      </w:pPr>
    </w:p>
    <w:p w14:paraId="2409EDBC" w14:textId="31CBA1A9" w:rsidR="00ED36E7" w:rsidRPr="00343CDE" w:rsidRDefault="00636CC1" w:rsidP="00936A9E">
      <w:pPr>
        <w:pStyle w:val="NormalWeb"/>
        <w:jc w:val="both"/>
        <w:rPr>
          <w:b/>
          <w:sz w:val="22"/>
          <w:szCs w:val="22"/>
        </w:rPr>
      </w:pPr>
      <w:r>
        <w:rPr>
          <w:b/>
          <w:sz w:val="22"/>
          <w:szCs w:val="22"/>
        </w:rPr>
        <w:t>ID.</w:t>
      </w:r>
      <w:r>
        <w:rPr>
          <w:b/>
          <w:sz w:val="22"/>
          <w:szCs w:val="22"/>
        </w:rPr>
        <w:tab/>
      </w:r>
      <w:r w:rsidR="00936A9E">
        <w:rPr>
          <w:b/>
          <w:sz w:val="22"/>
          <w:szCs w:val="22"/>
        </w:rPr>
        <w:t>КЕРІВНІ</w:t>
      </w:r>
      <w:r>
        <w:rPr>
          <w:b/>
          <w:sz w:val="22"/>
          <w:szCs w:val="22"/>
        </w:rPr>
        <w:t xml:space="preserve"> / РЕГУЛЮЮЧІ НОРМИ</w:t>
      </w:r>
    </w:p>
    <w:p w14:paraId="2BF1FF5E" w14:textId="73251D5E" w:rsidR="00ED36E7" w:rsidRPr="002B3F8C" w:rsidRDefault="00361B15"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 xml:space="preserve">Проект DG East надає гранти відповідно до Закону США «Про зовнішню політику» та положень розділу 302.3.5.6 «Гранти за контрактами» Автоматизованої системи директив (ADS) USAID. Гранти, що надаються неамериканським організаціям, повинні відповідати інструкціям, наданим у </w:t>
      </w:r>
      <w:hyperlink r:id="rId15" w:history="1">
        <w:r>
          <w:rPr>
            <w:rStyle w:val="Hyperlink"/>
            <w:sz w:val="22"/>
            <w:szCs w:val="22"/>
          </w:rPr>
          <w:t>Розділі 303 ADS</w:t>
        </w:r>
      </w:hyperlink>
      <w:r>
        <w:rPr>
          <w:sz w:val="22"/>
          <w:szCs w:val="22"/>
        </w:rPr>
        <w:t xml:space="preserve"> «Гранти та угоди про співпрацю з неурядовими організаціями», та регулюватимуться правилами Стандартних положень USAID, що додаються у формі додатків, а також грантовими процедурами DG East.</w:t>
      </w:r>
    </w:p>
    <w:p w14:paraId="7DDE8A38" w14:textId="77777777" w:rsidR="00ED36E7" w:rsidRPr="002B3F8C" w:rsidRDefault="00ED36E7"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5AC3C4D5" w14:textId="4B341F06" w:rsidR="00E22F76" w:rsidRPr="002B3F8C" w:rsidRDefault="00E22F76" w:rsidP="00936A9E">
      <w:pPr>
        <w:jc w:val="both"/>
        <w:rPr>
          <w:sz w:val="22"/>
          <w:szCs w:val="22"/>
        </w:rPr>
      </w:pPr>
      <w:r>
        <w:rPr>
          <w:sz w:val="22"/>
          <w:szCs w:val="22"/>
        </w:rPr>
        <w:t>Розділ 303 ADS містить посилання на два інші нормативні документи, видані Офісом управління та бюджету Уряду США (OMB) та Агентством США з міжнародного розвитку:</w:t>
      </w:r>
    </w:p>
    <w:p w14:paraId="2363061C" w14:textId="71E49AED" w:rsidR="00E22F76" w:rsidRPr="002B3F8C" w:rsidRDefault="00E22F76" w:rsidP="00936A9E">
      <w:pPr>
        <w:pStyle w:val="Bullet"/>
        <w:numPr>
          <w:ilvl w:val="0"/>
          <w:numId w:val="4"/>
        </w:numPr>
        <w:jc w:val="both"/>
        <w:rPr>
          <w:noProof w:val="0"/>
          <w:szCs w:val="22"/>
        </w:rPr>
      </w:pPr>
      <w:r>
        <w:t xml:space="preserve">2 CFR 200 </w:t>
      </w:r>
      <w:hyperlink r:id="rId16" w:history="1">
        <w:r>
          <w:rPr>
            <w:rStyle w:val="Hyperlink"/>
            <w:bCs/>
            <w:szCs w:val="22"/>
          </w:rPr>
          <w:t>«Уніфіковані адміністративні вимоги, принципи фінансування та вимоги до аудиту федеральних грантів», Підрозділ E</w:t>
        </w:r>
        <w:r>
          <w:rPr>
            <w:rStyle w:val="Hyperlink"/>
            <w:bCs/>
            <w:szCs w:val="22"/>
            <w:u w:val="none"/>
          </w:rPr>
          <w:t xml:space="preserve"> </w:t>
        </w:r>
      </w:hyperlink>
      <w:r>
        <w:t>(на заявників зі США поширюються усі норми 2 CFR 200)</w:t>
      </w:r>
    </w:p>
    <w:p w14:paraId="040036EB" w14:textId="405DBF96" w:rsidR="009A11F6" w:rsidRPr="00343CDE" w:rsidRDefault="009A11F6" w:rsidP="00936A9E">
      <w:pPr>
        <w:pStyle w:val="ListParagraph"/>
        <w:numPr>
          <w:ilvl w:val="0"/>
          <w:numId w:val="4"/>
        </w:numPr>
        <w:jc w:val="both"/>
        <w:rPr>
          <w:sz w:val="22"/>
          <w:szCs w:val="22"/>
        </w:rPr>
      </w:pPr>
      <w:r>
        <w:rPr>
          <w:sz w:val="22"/>
          <w:szCs w:val="22"/>
        </w:rPr>
        <w:t xml:space="preserve">2 CFR 700 </w:t>
      </w:r>
      <w:r>
        <w:rPr>
          <w:rStyle w:val="Hyperlink"/>
          <w:bCs/>
          <w:sz w:val="22"/>
          <w:szCs w:val="22"/>
        </w:rPr>
        <w:t xml:space="preserve">«Уніфіковані адміністративні вимоги, принципи фінансування та вимоги до аудиту федеральних грантів» </w:t>
      </w:r>
      <w:r>
        <w:rPr>
          <w:sz w:val="22"/>
          <w:szCs w:val="22"/>
        </w:rPr>
        <w:t>USAID (застосовуються тільки до заявників зі США)</w:t>
      </w:r>
    </w:p>
    <w:p w14:paraId="509FB709" w14:textId="77777777" w:rsidR="00E22F76" w:rsidRPr="002B3F8C" w:rsidRDefault="00E22F76" w:rsidP="00936A9E">
      <w:pPr>
        <w:jc w:val="both"/>
        <w:rPr>
          <w:sz w:val="22"/>
          <w:szCs w:val="22"/>
        </w:rPr>
      </w:pPr>
    </w:p>
    <w:p w14:paraId="5A5049CE" w14:textId="68F1B682" w:rsidR="00ED36E7" w:rsidRPr="00343CDE" w:rsidRDefault="00E22F76"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 xml:space="preserve">Повний текст Частини 200 Розділу 2 CFR і Частини 700 Розділу 2 CFR можна знайти за адресою </w:t>
      </w:r>
      <w:r>
        <w:rPr>
          <w:rStyle w:val="Hyperlink"/>
          <w:sz w:val="22"/>
          <w:szCs w:val="22"/>
        </w:rPr>
        <w:t>http://www.ecfr.gov/cgi-bin/text-idx?SID=531ffcc47b660d86ca8bbc5a64eed128&amp;mc=true&amp;node=pt2.1.700&amp;rgn=div5</w:t>
      </w:r>
      <w:r>
        <w:rPr>
          <w:sz w:val="22"/>
          <w:szCs w:val="22"/>
        </w:rPr>
        <w:t>. Проект DG East повинен забезпечити, щоб усі організації, які отримують грантові кошти USAID, дотримувалися вказівок, що містяться у цих циркулярах і стосуються відповідних правил і умов наданих грантів.</w:t>
      </w:r>
    </w:p>
    <w:p w14:paraId="552C3B20" w14:textId="77777777" w:rsidR="00ED36E7" w:rsidRPr="002B3F8C" w:rsidRDefault="00ED36E7"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1ED2A26D" w14:textId="51831B6A" w:rsidR="008066BA" w:rsidRPr="002B3F8C" w:rsidRDefault="00ED36E7" w:rsidP="00936A9E">
      <w:pPr>
        <w:jc w:val="both"/>
        <w:rPr>
          <w:sz w:val="22"/>
          <w:szCs w:val="22"/>
        </w:rPr>
      </w:pPr>
      <w:r>
        <w:rPr>
          <w:sz w:val="22"/>
          <w:szCs w:val="22"/>
        </w:rPr>
        <w:t xml:space="preserve">Згідно з грантовою програмою DG East, USAID залишає за собою право в будь-який час припинити, повністю або частково, повноваження DG East надавати гранти. </w:t>
      </w:r>
    </w:p>
    <w:p w14:paraId="11ADF117" w14:textId="77777777" w:rsidR="00636CC1" w:rsidRPr="00343CDE" w:rsidRDefault="00636CC1" w:rsidP="00936A9E">
      <w:pPr>
        <w:pStyle w:val="NormalWeb"/>
        <w:jc w:val="both"/>
        <w:rPr>
          <w:b/>
          <w:sz w:val="22"/>
          <w:szCs w:val="22"/>
        </w:rPr>
      </w:pPr>
      <w:r>
        <w:rPr>
          <w:b/>
          <w:sz w:val="22"/>
          <w:szCs w:val="22"/>
        </w:rPr>
        <w:t>РОЗДІЛ ІІ. ІНФОРМАЦІЯ ПРО ПРИСУДЖЕННЯ ГРАНТУ</w:t>
      </w:r>
    </w:p>
    <w:p w14:paraId="22B8F009" w14:textId="7F6C5B71" w:rsidR="006812E9" w:rsidRPr="00343CDE" w:rsidRDefault="00FF625A" w:rsidP="00936A9E">
      <w:pPr>
        <w:pStyle w:val="NormalWeb"/>
        <w:jc w:val="both"/>
        <w:rPr>
          <w:sz w:val="22"/>
          <w:szCs w:val="22"/>
        </w:rPr>
      </w:pPr>
      <w:bookmarkStart w:id="4" w:name="_Hlk61010940"/>
      <w:bookmarkStart w:id="5" w:name="_Hlk31725431"/>
      <w:r>
        <w:rPr>
          <w:sz w:val="22"/>
          <w:szCs w:val="22"/>
        </w:rPr>
        <w:t xml:space="preserve">DG East передбачає надання коштів у розмірі до 33 750 000 гривень через кілька окремих грантів за цим ЗПЗ, очікувана вартість яких становитиме до 6 750 000 гривень. </w:t>
      </w:r>
      <w:bookmarkEnd w:id="4"/>
      <w:r>
        <w:rPr>
          <w:sz w:val="22"/>
          <w:szCs w:val="22"/>
        </w:rPr>
        <w:t xml:space="preserve">Однак, остаточна сума гранту буде залежати від грантової діяльності та остаточних переговорів і може бути нижчою або вищою за цей діапазон. Очікується, що термін дії будь-якої грантової угоди за даним запитом не </w:t>
      </w:r>
      <w:r>
        <w:rPr>
          <w:sz w:val="22"/>
          <w:szCs w:val="22"/>
        </w:rPr>
        <w:lastRenderedPageBreak/>
        <w:t xml:space="preserve">перевищуватиме 12 місяців. Орієнтовна дата початку надання грантів за цим запитом </w:t>
      </w:r>
      <w:r w:rsidR="00936A9E">
        <w:rPr>
          <w:sz w:val="22"/>
          <w:szCs w:val="22"/>
        </w:rPr>
        <w:t>–</w:t>
      </w:r>
      <w:r>
        <w:rPr>
          <w:sz w:val="22"/>
          <w:szCs w:val="22"/>
        </w:rPr>
        <w:t xml:space="preserve"> </w:t>
      </w:r>
      <w:r w:rsidR="004008D5">
        <w:rPr>
          <w:sz w:val="22"/>
          <w:szCs w:val="22"/>
          <w:lang w:val="ru-RU"/>
        </w:rPr>
        <w:t>10</w:t>
      </w:r>
      <w:r w:rsidR="00934827">
        <w:rPr>
          <w:sz w:val="22"/>
          <w:szCs w:val="22"/>
        </w:rPr>
        <w:t xml:space="preserve"> </w:t>
      </w:r>
      <w:proofErr w:type="spellStart"/>
      <w:r w:rsidR="004008D5" w:rsidRPr="00406AAB">
        <w:rPr>
          <w:sz w:val="22"/>
          <w:szCs w:val="22"/>
          <w:lang w:val="ru-RU"/>
        </w:rPr>
        <w:t>травня</w:t>
      </w:r>
      <w:proofErr w:type="spellEnd"/>
      <w:r w:rsidRPr="00406AAB">
        <w:rPr>
          <w:sz w:val="22"/>
          <w:szCs w:val="22"/>
        </w:rPr>
        <w:t xml:space="preserve"> 2021 р.</w:t>
      </w:r>
    </w:p>
    <w:p w14:paraId="01C25371" w14:textId="40CA0F47" w:rsidR="00DA72E1" w:rsidRPr="002B3F8C" w:rsidRDefault="006A4174" w:rsidP="00936A9E">
      <w:pPr>
        <w:pStyle w:val="NormalWeb"/>
        <w:jc w:val="both"/>
        <w:rPr>
          <w:sz w:val="22"/>
          <w:szCs w:val="22"/>
        </w:rPr>
      </w:pPr>
      <w:r>
        <w:rPr>
          <w:sz w:val="22"/>
          <w:szCs w:val="22"/>
        </w:rPr>
        <w:t>Залежно від результатів діяльності обраного грантоотримувача протягом початкового періоду реалізації проекту, йому може бути надана можливість продовження терміну реалізації проекту на додатковий рік. Для розгляду можливості продовження гранту грантоотримувач повинен надати заявку на продовження гранту з оновленим бюджетом і пропозицією щодо другого року реалізації проекту щонайменше за два місяці до закінчення терміну початкового гранту. Точні строки будуть окреслені в початковій грантовій угоді. Продовження гранту залежить від наступних факторів:</w:t>
      </w:r>
    </w:p>
    <w:p w14:paraId="1F1BE51E" w14:textId="734E6C0B" w:rsidR="00DA72E1" w:rsidRPr="002B3F8C" w:rsidRDefault="00DA72E1" w:rsidP="00936A9E">
      <w:pPr>
        <w:pStyle w:val="NormalWeb"/>
        <w:numPr>
          <w:ilvl w:val="0"/>
          <w:numId w:val="4"/>
        </w:numPr>
        <w:jc w:val="both"/>
        <w:rPr>
          <w:sz w:val="22"/>
          <w:szCs w:val="22"/>
        </w:rPr>
      </w:pPr>
      <w:r>
        <w:rPr>
          <w:sz w:val="22"/>
          <w:szCs w:val="22"/>
        </w:rPr>
        <w:t>Наявності коштів;</w:t>
      </w:r>
    </w:p>
    <w:p w14:paraId="2293DC82" w14:textId="0228CBEB" w:rsidR="00DA72E1" w:rsidRPr="002B3F8C" w:rsidRDefault="00DA72E1" w:rsidP="00936A9E">
      <w:pPr>
        <w:pStyle w:val="NormalWeb"/>
        <w:numPr>
          <w:ilvl w:val="0"/>
          <w:numId w:val="4"/>
        </w:numPr>
        <w:jc w:val="both"/>
        <w:rPr>
          <w:sz w:val="22"/>
          <w:szCs w:val="22"/>
        </w:rPr>
      </w:pPr>
      <w:r>
        <w:rPr>
          <w:sz w:val="22"/>
          <w:szCs w:val="22"/>
        </w:rPr>
        <w:t>Задовільного прогресу в досягненні цілей гранту;</w:t>
      </w:r>
    </w:p>
    <w:p w14:paraId="722395B0" w14:textId="62D9ADCF" w:rsidR="00E66E9D" w:rsidRPr="002B3F8C" w:rsidRDefault="00E66E9D" w:rsidP="00936A9E">
      <w:pPr>
        <w:pStyle w:val="NormalWeb"/>
        <w:numPr>
          <w:ilvl w:val="0"/>
          <w:numId w:val="4"/>
        </w:numPr>
        <w:jc w:val="both"/>
        <w:rPr>
          <w:sz w:val="22"/>
          <w:szCs w:val="22"/>
        </w:rPr>
      </w:pPr>
      <w:r>
        <w:rPr>
          <w:sz w:val="22"/>
          <w:szCs w:val="22"/>
        </w:rPr>
        <w:t>Надання необхідних звітів; і</w:t>
      </w:r>
    </w:p>
    <w:p w14:paraId="24AC5879" w14:textId="1419325C" w:rsidR="00E66E9D" w:rsidRPr="002B3F8C" w:rsidRDefault="00E66E9D" w:rsidP="00936A9E">
      <w:pPr>
        <w:pStyle w:val="NormalWeb"/>
        <w:numPr>
          <w:ilvl w:val="0"/>
          <w:numId w:val="4"/>
        </w:numPr>
        <w:jc w:val="both"/>
        <w:rPr>
          <w:sz w:val="22"/>
          <w:szCs w:val="22"/>
        </w:rPr>
      </w:pPr>
      <w:r>
        <w:rPr>
          <w:sz w:val="22"/>
          <w:szCs w:val="22"/>
        </w:rPr>
        <w:t>Дотримання правил і умов гранту, в тому числі умов його продовження.</w:t>
      </w:r>
    </w:p>
    <w:bookmarkEnd w:id="5"/>
    <w:p w14:paraId="1104A84A" w14:textId="2FE08150" w:rsidR="00636CC1" w:rsidRPr="00343CDE" w:rsidRDefault="00636CC1" w:rsidP="00936A9E">
      <w:pPr>
        <w:pStyle w:val="NormalWeb"/>
        <w:jc w:val="both"/>
        <w:rPr>
          <w:b/>
          <w:sz w:val="22"/>
          <w:szCs w:val="22"/>
        </w:rPr>
      </w:pPr>
      <w:r>
        <w:rPr>
          <w:b/>
          <w:sz w:val="22"/>
          <w:szCs w:val="22"/>
        </w:rPr>
        <w:t>РОЗДІЛ ІІІ. КРИТЕРІЇ ПРИЙНЯТНОСТІ</w:t>
      </w:r>
    </w:p>
    <w:p w14:paraId="1F4F9B2F" w14:textId="49D3015F" w:rsidR="005674D0" w:rsidRPr="00343CDE" w:rsidRDefault="00B71794" w:rsidP="00936A9E">
      <w:pPr>
        <w:pStyle w:val="NormalWeb"/>
        <w:jc w:val="both"/>
        <w:rPr>
          <w:b/>
          <w:sz w:val="22"/>
          <w:szCs w:val="22"/>
        </w:rPr>
      </w:pPr>
      <w:r>
        <w:rPr>
          <w:b/>
          <w:sz w:val="22"/>
          <w:szCs w:val="22"/>
        </w:rPr>
        <w:t>IIIA.</w:t>
      </w:r>
      <w:r>
        <w:rPr>
          <w:b/>
          <w:sz w:val="22"/>
          <w:szCs w:val="22"/>
        </w:rPr>
        <w:tab/>
        <w:t xml:space="preserve">ЗАЯВНИКИ, ЩО МАЮТЬ ПРАВО НА ОТРИМАННЯ ГРАНТУ </w:t>
      </w:r>
    </w:p>
    <w:p w14:paraId="20472713" w14:textId="77777777" w:rsidR="005674D0" w:rsidRPr="002B3F8C" w:rsidRDefault="005674D0" w:rsidP="00936A9E">
      <w:pPr>
        <w:pStyle w:val="NormalWeb"/>
        <w:jc w:val="both"/>
        <w:rPr>
          <w:b/>
          <w:bCs/>
          <w:iCs/>
          <w:sz w:val="22"/>
          <w:szCs w:val="22"/>
        </w:rPr>
      </w:pPr>
      <w:r>
        <w:rPr>
          <w:bCs/>
          <w:iCs/>
          <w:sz w:val="22"/>
          <w:szCs w:val="22"/>
        </w:rPr>
        <w:t>Грантова підтримка DG East може поширюватися на таких заявників:</w:t>
      </w:r>
    </w:p>
    <w:p w14:paraId="1DA93B8F" w14:textId="60FE44AA" w:rsidR="00F05051" w:rsidRPr="002B3F8C" w:rsidRDefault="00F05051" w:rsidP="00936A9E">
      <w:pPr>
        <w:pStyle w:val="BODYTEXT2BULLET1"/>
        <w:numPr>
          <w:ilvl w:val="0"/>
          <w:numId w:val="5"/>
        </w:numPr>
        <w:spacing w:after="0" w:line="240" w:lineRule="auto"/>
        <w:jc w:val="both"/>
        <w:rPr>
          <w:rFonts w:ascii="Times New Roman" w:hAnsi="Times New Roman"/>
          <w:sz w:val="22"/>
          <w:szCs w:val="22"/>
        </w:rPr>
      </w:pPr>
      <w:r>
        <w:rPr>
          <w:rFonts w:ascii="Times New Roman" w:hAnsi="Times New Roman"/>
          <w:sz w:val="22"/>
          <w:szCs w:val="22"/>
        </w:rPr>
        <w:t>Заявник повинен бути офіційно заснованою та зареєстрованою в Україні комерційною або неприбутковою юридичною особою, в тому числі засобом масової інформації або громадською організацією, що має добру репутацію та визнається відповідними українськими органами влади та законами України і дотримується всіх чинних правил цивільног</w:t>
      </w:r>
      <w:r w:rsidR="00936A9E">
        <w:rPr>
          <w:rFonts w:ascii="Times New Roman" w:hAnsi="Times New Roman"/>
          <w:sz w:val="22"/>
          <w:szCs w:val="22"/>
        </w:rPr>
        <w:t>о та податкового законодавства</w:t>
      </w:r>
      <w:r w:rsidR="0019032A">
        <w:rPr>
          <w:rFonts w:ascii="Times New Roman" w:hAnsi="Times New Roman"/>
          <w:sz w:val="22"/>
          <w:szCs w:val="22"/>
        </w:rPr>
        <w:t>.</w:t>
      </w:r>
    </w:p>
    <w:p w14:paraId="5C810AF3" w14:textId="77777777" w:rsidR="000E371A" w:rsidRPr="002B3F8C" w:rsidRDefault="000E371A" w:rsidP="00936A9E">
      <w:pPr>
        <w:pStyle w:val="BODYTEXT2BULLET1"/>
        <w:numPr>
          <w:ilvl w:val="0"/>
          <w:numId w:val="0"/>
        </w:numPr>
        <w:spacing w:after="0" w:line="240" w:lineRule="auto"/>
        <w:jc w:val="both"/>
        <w:rPr>
          <w:rFonts w:ascii="Times New Roman" w:hAnsi="Times New Roman"/>
          <w:sz w:val="22"/>
          <w:szCs w:val="22"/>
        </w:rPr>
      </w:pPr>
    </w:p>
    <w:p w14:paraId="785CED9A" w14:textId="68C89B29" w:rsidR="00F05051" w:rsidRPr="002B3F8C" w:rsidRDefault="00F05051" w:rsidP="00936A9E">
      <w:pPr>
        <w:pStyle w:val="BODYTEXT2BULLET1"/>
        <w:numPr>
          <w:ilvl w:val="0"/>
          <w:numId w:val="5"/>
        </w:numPr>
        <w:spacing w:after="0" w:line="240" w:lineRule="auto"/>
        <w:jc w:val="both"/>
        <w:rPr>
          <w:rFonts w:ascii="Times New Roman" w:hAnsi="Times New Roman"/>
          <w:sz w:val="22"/>
          <w:szCs w:val="22"/>
        </w:rPr>
      </w:pPr>
      <w:r>
        <w:rPr>
          <w:rFonts w:ascii="Times New Roman" w:hAnsi="Times New Roman"/>
          <w:sz w:val="22"/>
          <w:szCs w:val="22"/>
        </w:rPr>
        <w:t xml:space="preserve">Заявники повинні мати досвід здійснення діяльності в Донецькій та Луганській областях, а </w:t>
      </w:r>
      <w:r w:rsidR="00936A9E">
        <w:rPr>
          <w:rFonts w:ascii="Times New Roman" w:hAnsi="Times New Roman"/>
          <w:sz w:val="22"/>
          <w:szCs w:val="22"/>
        </w:rPr>
        <w:t xml:space="preserve">також </w:t>
      </w:r>
      <w:proofErr w:type="spellStart"/>
      <w:r w:rsidR="00E10F4C">
        <w:rPr>
          <w:rFonts w:ascii="Times New Roman" w:hAnsi="Times New Roman"/>
          <w:sz w:val="22"/>
          <w:szCs w:val="22"/>
        </w:rPr>
        <w:t>Приазов</w:t>
      </w:r>
      <w:proofErr w:type="spellEnd"/>
      <w:r w:rsidR="00E10F4C" w:rsidRPr="00406AAB">
        <w:rPr>
          <w:rFonts w:ascii="Times New Roman" w:hAnsi="Times New Roman"/>
          <w:sz w:val="22"/>
          <w:szCs w:val="22"/>
          <w:lang w:val="ru-RU"/>
        </w:rPr>
        <w:t>’</w:t>
      </w:r>
      <w:r w:rsidR="00E10F4C">
        <w:rPr>
          <w:rFonts w:ascii="Times New Roman" w:hAnsi="Times New Roman"/>
          <w:sz w:val="22"/>
          <w:szCs w:val="22"/>
        </w:rPr>
        <w:t>я</w:t>
      </w:r>
      <w:r w:rsidR="0019032A">
        <w:rPr>
          <w:rFonts w:ascii="Times New Roman" w:hAnsi="Times New Roman"/>
          <w:sz w:val="22"/>
          <w:szCs w:val="22"/>
        </w:rPr>
        <w:t>.</w:t>
      </w:r>
    </w:p>
    <w:p w14:paraId="50CCB5D4" w14:textId="77777777" w:rsidR="00D72FF5" w:rsidRPr="002B3F8C" w:rsidRDefault="00D72FF5" w:rsidP="00936A9E">
      <w:pPr>
        <w:pStyle w:val="BODYTEXT2BULLET1"/>
        <w:numPr>
          <w:ilvl w:val="0"/>
          <w:numId w:val="0"/>
        </w:numPr>
        <w:tabs>
          <w:tab w:val="left" w:pos="720"/>
        </w:tabs>
        <w:spacing w:after="0" w:line="240" w:lineRule="auto"/>
        <w:jc w:val="both"/>
        <w:rPr>
          <w:rFonts w:ascii="Times New Roman" w:hAnsi="Times New Roman"/>
          <w:sz w:val="22"/>
          <w:szCs w:val="22"/>
        </w:rPr>
      </w:pPr>
    </w:p>
    <w:p w14:paraId="608D6B11" w14:textId="47C4317D" w:rsidR="00F05051" w:rsidRPr="002B3F8C" w:rsidRDefault="00FD532A" w:rsidP="00936A9E">
      <w:pPr>
        <w:pStyle w:val="BODYTEXT2BULLET1"/>
        <w:numPr>
          <w:ilvl w:val="0"/>
          <w:numId w:val="5"/>
        </w:numPr>
        <w:spacing w:after="0" w:line="240" w:lineRule="auto"/>
        <w:jc w:val="both"/>
        <w:rPr>
          <w:rFonts w:ascii="Times New Roman" w:hAnsi="Times New Roman"/>
          <w:sz w:val="22"/>
          <w:szCs w:val="22"/>
        </w:rPr>
      </w:pPr>
      <w:r>
        <w:rPr>
          <w:rFonts w:ascii="Times New Roman" w:hAnsi="Times New Roman"/>
          <w:sz w:val="22"/>
          <w:szCs w:val="22"/>
        </w:rPr>
        <w:t>Заявникам рекомендується створювати партнерства, щоб подати заявку на фінансування за цим ЗПЗ. ОГС і консалтингові фірми можуть под</w:t>
      </w:r>
      <w:r w:rsidR="00936A9E">
        <w:rPr>
          <w:rFonts w:ascii="Times New Roman" w:hAnsi="Times New Roman"/>
          <w:sz w:val="22"/>
          <w:szCs w:val="22"/>
        </w:rPr>
        <w:t>авати спільні заявки за цим ЗПЗ</w:t>
      </w:r>
      <w:r w:rsidR="0019032A">
        <w:rPr>
          <w:rFonts w:ascii="Times New Roman" w:hAnsi="Times New Roman"/>
          <w:sz w:val="22"/>
          <w:szCs w:val="22"/>
        </w:rPr>
        <w:t>.</w:t>
      </w:r>
    </w:p>
    <w:p w14:paraId="370CC7EA" w14:textId="77777777" w:rsidR="00D72FF5" w:rsidRPr="002B3F8C" w:rsidRDefault="00D72FF5" w:rsidP="00936A9E">
      <w:pPr>
        <w:pStyle w:val="BODYTEXT2BULLET1"/>
        <w:numPr>
          <w:ilvl w:val="0"/>
          <w:numId w:val="0"/>
        </w:numPr>
        <w:tabs>
          <w:tab w:val="left" w:pos="720"/>
        </w:tabs>
        <w:spacing w:after="0" w:line="240" w:lineRule="auto"/>
        <w:jc w:val="both"/>
        <w:rPr>
          <w:rFonts w:ascii="Times New Roman" w:hAnsi="Times New Roman"/>
          <w:sz w:val="22"/>
          <w:szCs w:val="22"/>
        </w:rPr>
      </w:pPr>
    </w:p>
    <w:p w14:paraId="0F282C6A" w14:textId="4CAB6971" w:rsidR="00F05051" w:rsidRPr="002B3F8C" w:rsidRDefault="00F05051" w:rsidP="00936A9E">
      <w:pPr>
        <w:pStyle w:val="BODYTEXT2BULLET1"/>
        <w:numPr>
          <w:ilvl w:val="0"/>
          <w:numId w:val="5"/>
        </w:numPr>
        <w:spacing w:after="0" w:line="240" w:lineRule="auto"/>
        <w:jc w:val="both"/>
        <w:rPr>
          <w:rFonts w:ascii="Times New Roman" w:hAnsi="Times New Roman"/>
          <w:sz w:val="22"/>
          <w:szCs w:val="22"/>
        </w:rPr>
      </w:pPr>
      <w:r>
        <w:rPr>
          <w:rFonts w:ascii="Times New Roman" w:hAnsi="Times New Roman"/>
          <w:sz w:val="22"/>
          <w:szCs w:val="22"/>
        </w:rPr>
        <w:t xml:space="preserve">Заявники можуть подавати тільки одну заявку від однієї </w:t>
      </w:r>
      <w:r w:rsidR="00936A9E">
        <w:rPr>
          <w:rFonts w:ascii="Times New Roman" w:hAnsi="Times New Roman"/>
          <w:sz w:val="22"/>
          <w:szCs w:val="22"/>
        </w:rPr>
        <w:t>основної організації за цим ЗПЗ</w:t>
      </w:r>
      <w:r w:rsidR="0019032A">
        <w:rPr>
          <w:rFonts w:ascii="Times New Roman" w:hAnsi="Times New Roman"/>
          <w:sz w:val="22"/>
          <w:szCs w:val="22"/>
        </w:rPr>
        <w:t>.</w:t>
      </w:r>
    </w:p>
    <w:p w14:paraId="2EA33E4F" w14:textId="77777777" w:rsidR="00F05051" w:rsidRPr="002B3F8C" w:rsidRDefault="00F05051" w:rsidP="00936A9E">
      <w:pPr>
        <w:pStyle w:val="ListParagraph"/>
        <w:jc w:val="both"/>
        <w:rPr>
          <w:sz w:val="22"/>
          <w:szCs w:val="22"/>
        </w:rPr>
      </w:pPr>
    </w:p>
    <w:p w14:paraId="47173EE2" w14:textId="66F8F681" w:rsidR="00F05051" w:rsidRPr="002B3F8C" w:rsidRDefault="00F05051" w:rsidP="00936A9E">
      <w:pPr>
        <w:pStyle w:val="BODYTEXT2BULLET1"/>
        <w:numPr>
          <w:ilvl w:val="0"/>
          <w:numId w:val="5"/>
        </w:numPr>
        <w:spacing w:after="0" w:line="240" w:lineRule="auto"/>
        <w:jc w:val="both"/>
        <w:rPr>
          <w:rFonts w:ascii="Times New Roman" w:hAnsi="Times New Roman"/>
          <w:sz w:val="22"/>
          <w:szCs w:val="22"/>
        </w:rPr>
      </w:pPr>
      <w:r>
        <w:rPr>
          <w:rFonts w:ascii="Times New Roman" w:hAnsi="Times New Roman"/>
          <w:sz w:val="22"/>
          <w:szCs w:val="22"/>
        </w:rPr>
        <w:t>Заявники повинні бути в змозі продемонструвати успішні результати минулої діяльно</w:t>
      </w:r>
      <w:r w:rsidR="00936A9E">
        <w:rPr>
          <w:rFonts w:ascii="Times New Roman" w:hAnsi="Times New Roman"/>
          <w:sz w:val="22"/>
          <w:szCs w:val="22"/>
        </w:rPr>
        <w:t>сті з реалізації медіапроектів</w:t>
      </w:r>
      <w:r w:rsidR="0019032A">
        <w:rPr>
          <w:rFonts w:ascii="Times New Roman" w:hAnsi="Times New Roman"/>
          <w:sz w:val="22"/>
          <w:szCs w:val="22"/>
        </w:rPr>
        <w:t>.</w:t>
      </w:r>
    </w:p>
    <w:p w14:paraId="61D4480E" w14:textId="77777777" w:rsidR="00F05051" w:rsidRPr="002B3F8C" w:rsidRDefault="00F05051" w:rsidP="00936A9E">
      <w:pPr>
        <w:pStyle w:val="BODYTEXT2BULLET1"/>
        <w:numPr>
          <w:ilvl w:val="0"/>
          <w:numId w:val="0"/>
        </w:numPr>
        <w:tabs>
          <w:tab w:val="left" w:pos="720"/>
        </w:tabs>
        <w:spacing w:after="0" w:line="240" w:lineRule="auto"/>
        <w:jc w:val="both"/>
        <w:rPr>
          <w:rFonts w:ascii="Times New Roman" w:hAnsi="Times New Roman"/>
          <w:sz w:val="22"/>
          <w:szCs w:val="22"/>
        </w:rPr>
      </w:pPr>
    </w:p>
    <w:p w14:paraId="35984261" w14:textId="4D9ED2D0" w:rsidR="00D72FF5" w:rsidRPr="002B3F8C" w:rsidRDefault="00F05051" w:rsidP="00936A9E">
      <w:pPr>
        <w:pStyle w:val="BODYTEXT2BULLET1"/>
        <w:numPr>
          <w:ilvl w:val="0"/>
          <w:numId w:val="5"/>
        </w:numPr>
        <w:spacing w:after="0" w:line="240" w:lineRule="auto"/>
        <w:jc w:val="both"/>
        <w:rPr>
          <w:rFonts w:ascii="Times New Roman" w:hAnsi="Times New Roman"/>
          <w:sz w:val="22"/>
          <w:szCs w:val="22"/>
        </w:rPr>
      </w:pPr>
      <w:r>
        <w:rPr>
          <w:rFonts w:ascii="Times New Roman" w:hAnsi="Times New Roman"/>
          <w:sz w:val="22"/>
          <w:szCs w:val="22"/>
        </w:rPr>
        <w:t xml:space="preserve">Заявники повинні довести </w:t>
      </w:r>
      <w:r w:rsidR="00916C74">
        <w:rPr>
          <w:rFonts w:ascii="Times New Roman" w:hAnsi="Times New Roman"/>
          <w:sz w:val="22"/>
          <w:szCs w:val="22"/>
        </w:rPr>
        <w:t xml:space="preserve">вміння встановлювати </w:t>
      </w:r>
      <w:r>
        <w:rPr>
          <w:rFonts w:ascii="Times New Roman" w:hAnsi="Times New Roman"/>
          <w:sz w:val="22"/>
          <w:szCs w:val="22"/>
        </w:rPr>
        <w:t xml:space="preserve"> зв’язки з окресленими в описі програми цільовими групами. Ця здатність повинна відображатися шляхом зазначення </w:t>
      </w:r>
      <w:r w:rsidR="00936A9E">
        <w:rPr>
          <w:rFonts w:ascii="Times New Roman" w:hAnsi="Times New Roman"/>
          <w:sz w:val="22"/>
          <w:szCs w:val="22"/>
        </w:rPr>
        <w:t>та опису цільових груп у заявці</w:t>
      </w:r>
      <w:r w:rsidR="0019032A">
        <w:rPr>
          <w:rFonts w:ascii="Times New Roman" w:hAnsi="Times New Roman"/>
          <w:sz w:val="22"/>
          <w:szCs w:val="22"/>
        </w:rPr>
        <w:t>.</w:t>
      </w:r>
    </w:p>
    <w:p w14:paraId="6248BFDF" w14:textId="77777777" w:rsidR="001814AD" w:rsidRPr="002B3F8C" w:rsidRDefault="001814AD" w:rsidP="00936A9E">
      <w:pPr>
        <w:pStyle w:val="BODYTEXT2BULLET1"/>
        <w:numPr>
          <w:ilvl w:val="0"/>
          <w:numId w:val="0"/>
        </w:numPr>
        <w:spacing w:after="0" w:line="240" w:lineRule="auto"/>
        <w:jc w:val="both"/>
        <w:rPr>
          <w:rFonts w:ascii="Times New Roman" w:hAnsi="Times New Roman"/>
          <w:sz w:val="22"/>
          <w:szCs w:val="22"/>
        </w:rPr>
      </w:pPr>
    </w:p>
    <w:p w14:paraId="742BA88A" w14:textId="412D5DCC" w:rsidR="007D6604" w:rsidRPr="002B3F8C" w:rsidRDefault="00D72FF5" w:rsidP="00936A9E">
      <w:pPr>
        <w:pStyle w:val="BODYTEXT2BULLET1"/>
        <w:numPr>
          <w:ilvl w:val="0"/>
          <w:numId w:val="5"/>
        </w:numPr>
        <w:spacing w:after="0" w:line="240" w:lineRule="auto"/>
        <w:jc w:val="both"/>
        <w:rPr>
          <w:rFonts w:ascii="Times New Roman" w:hAnsi="Times New Roman"/>
          <w:i/>
          <w:sz w:val="22"/>
          <w:szCs w:val="22"/>
        </w:rPr>
      </w:pPr>
      <w:r>
        <w:rPr>
          <w:rFonts w:ascii="Times New Roman" w:hAnsi="Times New Roman"/>
          <w:sz w:val="22"/>
          <w:szCs w:val="22"/>
        </w:rPr>
        <w:t>Заявники повинні продемонструвати свою здатність здійснювати раціональне управління у формі фінансової, адміністративної та технічної стратегії та процедур і представити власну систему внутрішнього контролю, що захищає активи, запобігає шахрайству, розтратам і зловживанням, а також сприяє досягненню цілей і завдань програми. Перш ніж надати грант</w:t>
      </w:r>
      <w:r w:rsidR="00936A9E">
        <w:rPr>
          <w:rFonts w:ascii="Times New Roman" w:hAnsi="Times New Roman"/>
          <w:sz w:val="22"/>
          <w:szCs w:val="22"/>
        </w:rPr>
        <w:t>, DG East оцінить цю здатність</w:t>
      </w:r>
      <w:r w:rsidR="0019032A">
        <w:rPr>
          <w:rFonts w:ascii="Times New Roman" w:hAnsi="Times New Roman"/>
          <w:sz w:val="22"/>
          <w:szCs w:val="22"/>
        </w:rPr>
        <w:t>.</w:t>
      </w:r>
    </w:p>
    <w:p w14:paraId="3BA49F2A" w14:textId="77777777" w:rsidR="007D6604" w:rsidRPr="002B3F8C" w:rsidRDefault="007D6604" w:rsidP="00936A9E">
      <w:pPr>
        <w:pStyle w:val="ListParagraph"/>
        <w:jc w:val="both"/>
        <w:rPr>
          <w:bCs/>
          <w:i/>
          <w:sz w:val="22"/>
          <w:szCs w:val="22"/>
          <w:highlight w:val="lightGray"/>
        </w:rPr>
      </w:pPr>
    </w:p>
    <w:p w14:paraId="75177D33" w14:textId="047441D7" w:rsidR="00F05051" w:rsidRPr="002B3F8C" w:rsidRDefault="00F05051" w:rsidP="00936A9E">
      <w:pPr>
        <w:pStyle w:val="BODYTEXT2BULLET1"/>
        <w:numPr>
          <w:ilvl w:val="0"/>
          <w:numId w:val="5"/>
        </w:numPr>
        <w:spacing w:after="0" w:line="240" w:lineRule="auto"/>
        <w:jc w:val="both"/>
        <w:rPr>
          <w:rFonts w:ascii="Times New Roman" w:hAnsi="Times New Roman"/>
          <w:sz w:val="22"/>
          <w:szCs w:val="22"/>
        </w:rPr>
      </w:pPr>
      <w:r>
        <w:rPr>
          <w:rFonts w:ascii="Times New Roman" w:hAnsi="Times New Roman"/>
          <w:sz w:val="22"/>
          <w:szCs w:val="22"/>
        </w:rPr>
        <w:t>До комплекту аплікаційних документів у відповідь на ЗПЗ необхідно подати наступні засвід</w:t>
      </w:r>
      <w:r w:rsidR="00936A9E">
        <w:rPr>
          <w:rFonts w:ascii="Times New Roman" w:hAnsi="Times New Roman"/>
          <w:sz w:val="22"/>
          <w:szCs w:val="22"/>
        </w:rPr>
        <w:t>чення, що додаються в Додатку D</w:t>
      </w:r>
      <w:r w:rsidR="0019032A">
        <w:rPr>
          <w:rFonts w:ascii="Times New Roman" w:hAnsi="Times New Roman"/>
          <w:sz w:val="22"/>
          <w:szCs w:val="22"/>
        </w:rPr>
        <w:t>.</w:t>
      </w:r>
    </w:p>
    <w:p w14:paraId="212AF468" w14:textId="03EF56DE" w:rsidR="00F05051" w:rsidRPr="002B3F8C" w:rsidRDefault="00F05051" w:rsidP="00936A9E">
      <w:pPr>
        <w:pStyle w:val="NormalWeb"/>
        <w:numPr>
          <w:ilvl w:val="1"/>
          <w:numId w:val="5"/>
        </w:numPr>
        <w:spacing w:before="0" w:beforeAutospacing="0" w:after="0" w:afterAutospacing="0"/>
        <w:jc w:val="both"/>
        <w:rPr>
          <w:bCs/>
          <w:sz w:val="22"/>
          <w:szCs w:val="22"/>
        </w:rPr>
      </w:pPr>
      <w:r>
        <w:rPr>
          <w:bCs/>
          <w:sz w:val="22"/>
          <w:szCs w:val="22"/>
        </w:rPr>
        <w:lastRenderedPageBreak/>
        <w:t>«Заява організації щодо відповідальності за несплату податків у встановлений термін та відсутність судимості за тяжкі кримінальні злочини (AAPD 14-03, серпень 2014 року)»</w:t>
      </w:r>
    </w:p>
    <w:p w14:paraId="07EEFC65" w14:textId="3D3AE2AD" w:rsidR="00F05051" w:rsidRPr="002B3F8C" w:rsidRDefault="00F05051" w:rsidP="00936A9E">
      <w:pPr>
        <w:pStyle w:val="ListParagraph"/>
        <w:numPr>
          <w:ilvl w:val="1"/>
          <w:numId w:val="5"/>
        </w:numPr>
        <w:jc w:val="both"/>
        <w:rPr>
          <w:sz w:val="22"/>
          <w:szCs w:val="22"/>
        </w:rPr>
      </w:pPr>
      <w:r>
        <w:rPr>
          <w:sz w:val="22"/>
          <w:szCs w:val="22"/>
        </w:rPr>
        <w:t>Заборона надання федеральної допомоги суб'єктам, які потребують укладення певних</w:t>
      </w:r>
      <w:r w:rsidR="00936A9E">
        <w:rPr>
          <w:sz w:val="22"/>
          <w:szCs w:val="22"/>
        </w:rPr>
        <w:t xml:space="preserve"> </w:t>
      </w:r>
      <w:r>
        <w:rPr>
          <w:sz w:val="22"/>
          <w:szCs w:val="22"/>
        </w:rPr>
        <w:t>внутрішніх договорів про конфіденційність – Заява (квітень 2015)</w:t>
      </w:r>
    </w:p>
    <w:p w14:paraId="76557486" w14:textId="77777777" w:rsidR="00F05051" w:rsidRPr="002B3F8C" w:rsidRDefault="00F05051" w:rsidP="00936A9E">
      <w:pPr>
        <w:pStyle w:val="BODYTEXT2BULLET1"/>
        <w:numPr>
          <w:ilvl w:val="0"/>
          <w:numId w:val="0"/>
        </w:numPr>
        <w:spacing w:after="0" w:line="240" w:lineRule="auto"/>
        <w:jc w:val="both"/>
        <w:rPr>
          <w:rFonts w:ascii="Times New Roman" w:hAnsi="Times New Roman"/>
          <w:i/>
          <w:sz w:val="22"/>
          <w:szCs w:val="22"/>
          <w:highlight w:val="lightGray"/>
        </w:rPr>
      </w:pPr>
    </w:p>
    <w:p w14:paraId="47641D9C" w14:textId="6A1878FF" w:rsidR="00F05051" w:rsidRPr="00343CDE" w:rsidRDefault="00F05051" w:rsidP="00936A9E">
      <w:pPr>
        <w:pStyle w:val="BODYTEXT2BULLET1"/>
        <w:numPr>
          <w:ilvl w:val="0"/>
          <w:numId w:val="5"/>
        </w:numPr>
        <w:spacing w:after="0" w:line="240" w:lineRule="auto"/>
        <w:jc w:val="both"/>
        <w:rPr>
          <w:rFonts w:ascii="Times New Roman" w:hAnsi="Times New Roman"/>
          <w:sz w:val="22"/>
          <w:szCs w:val="22"/>
        </w:rPr>
      </w:pPr>
      <w:r>
        <w:rPr>
          <w:rFonts w:ascii="Times New Roman" w:hAnsi="Times New Roman"/>
          <w:sz w:val="22"/>
          <w:szCs w:val="22"/>
        </w:rPr>
        <w:t xml:space="preserve">У випадку будь-якої грантової угоди, що буде укладена в результаті цього запиту, крім грантів у негрошовій формі, вартість якої дорівнюватиме або перевищуватиме 25 000 дол. США, в момент укладення грантової угоди Грантоотримувачі повинні будуть надати номер Універсальної системи нумерації даних (DUNS). Якщо заявник вже має номер DUNS, його необхідно вказати у заявці. В іншому випадку, заявникам слід отримати номер DUNS до надання їм гранту. DG East надаватиме підтримку успішним заявникам у здійсненні цієї процедури. Номери DUNS можна отримати онлайн за адресою </w:t>
      </w:r>
      <w:hyperlink r:id="rId17" w:history="1">
        <w:r>
          <w:rPr>
            <w:rStyle w:val="Hyperlink"/>
            <w:rFonts w:ascii="Times New Roman" w:hAnsi="Times New Roman"/>
            <w:sz w:val="22"/>
            <w:szCs w:val="22"/>
          </w:rPr>
          <w:t>http://fedgov.dnb.com/webform/pages/CCRSearch.jsp</w:t>
        </w:r>
      </w:hyperlink>
    </w:p>
    <w:p w14:paraId="66D0B6EC" w14:textId="77777777" w:rsidR="00F05051" w:rsidRPr="00343CDE" w:rsidRDefault="00F05051" w:rsidP="00936A9E">
      <w:pPr>
        <w:pStyle w:val="CommentText"/>
        <w:jc w:val="both"/>
        <w:rPr>
          <w:sz w:val="22"/>
          <w:szCs w:val="22"/>
        </w:rPr>
      </w:pPr>
    </w:p>
    <w:p w14:paraId="70065FFC" w14:textId="7B0E89B4" w:rsidR="00F05051" w:rsidRPr="002B3F8C" w:rsidRDefault="00F05051" w:rsidP="00936A9E">
      <w:pPr>
        <w:pStyle w:val="CommentText"/>
        <w:numPr>
          <w:ilvl w:val="0"/>
          <w:numId w:val="5"/>
        </w:numPr>
        <w:jc w:val="both"/>
        <w:rPr>
          <w:sz w:val="22"/>
          <w:szCs w:val="22"/>
        </w:rPr>
      </w:pPr>
      <w:r>
        <w:rPr>
          <w:sz w:val="22"/>
          <w:szCs w:val="22"/>
        </w:rPr>
        <w:t xml:space="preserve">Проект буде співпрацювати з успішним грантоотримувачем над приготуванням плану брендингу та маркування, який </w:t>
      </w:r>
      <w:r w:rsidR="00936A9E">
        <w:rPr>
          <w:sz w:val="22"/>
          <w:szCs w:val="22"/>
        </w:rPr>
        <w:t>буде доданий до грантової угоди</w:t>
      </w:r>
      <w:r w:rsidR="0019032A">
        <w:rPr>
          <w:sz w:val="22"/>
          <w:szCs w:val="22"/>
        </w:rPr>
        <w:t>.</w:t>
      </w:r>
    </w:p>
    <w:p w14:paraId="3F9D4819" w14:textId="77777777" w:rsidR="00F05051" w:rsidRPr="002B3F8C" w:rsidRDefault="00F05051" w:rsidP="00936A9E">
      <w:pPr>
        <w:pStyle w:val="CommentText"/>
        <w:ind w:firstLine="60"/>
        <w:jc w:val="both"/>
        <w:rPr>
          <w:sz w:val="22"/>
          <w:szCs w:val="22"/>
        </w:rPr>
      </w:pPr>
    </w:p>
    <w:p w14:paraId="0FE3C32C" w14:textId="77C5ABDC" w:rsidR="00F05051" w:rsidRPr="002B3F8C" w:rsidRDefault="00F05051" w:rsidP="00936A9E">
      <w:pPr>
        <w:pStyle w:val="BODYTEXT2BULLET1"/>
        <w:numPr>
          <w:ilvl w:val="0"/>
          <w:numId w:val="5"/>
        </w:numPr>
        <w:spacing w:after="0" w:line="240" w:lineRule="auto"/>
        <w:jc w:val="both"/>
        <w:rPr>
          <w:rFonts w:ascii="Times New Roman" w:hAnsi="Times New Roman"/>
          <w:sz w:val="22"/>
          <w:szCs w:val="22"/>
        </w:rPr>
      </w:pPr>
      <w:r>
        <w:rPr>
          <w:rFonts w:ascii="Times New Roman" w:hAnsi="Times New Roman"/>
          <w:sz w:val="22"/>
          <w:szCs w:val="22"/>
        </w:rPr>
        <w:t>Конфесійні та суспільні групи матимуть рівні можливості отримання фінансування відповідно до інструкцій, викладених у документі ADS 303.3.28, за винятком тих ко</w:t>
      </w:r>
      <w:r w:rsidR="00936A9E">
        <w:rPr>
          <w:rFonts w:ascii="Times New Roman" w:hAnsi="Times New Roman"/>
          <w:sz w:val="22"/>
          <w:szCs w:val="22"/>
        </w:rPr>
        <w:t xml:space="preserve">нфесійних організацій, що мають </w:t>
      </w:r>
      <w:r>
        <w:rPr>
          <w:rFonts w:ascii="Times New Roman" w:hAnsi="Times New Roman"/>
          <w:sz w:val="22"/>
          <w:szCs w:val="22"/>
        </w:rPr>
        <w:t xml:space="preserve">дискримінаційні або релігійні цілі, а основна мета їхнього </w:t>
      </w:r>
      <w:r w:rsidR="00936A9E">
        <w:rPr>
          <w:rFonts w:ascii="Times New Roman" w:hAnsi="Times New Roman"/>
          <w:sz w:val="22"/>
          <w:szCs w:val="22"/>
        </w:rPr>
        <w:t>гранту має релігійний характер</w:t>
      </w:r>
      <w:r w:rsidR="0019032A">
        <w:rPr>
          <w:rFonts w:ascii="Times New Roman" w:hAnsi="Times New Roman"/>
          <w:sz w:val="22"/>
          <w:szCs w:val="22"/>
        </w:rPr>
        <w:t>.</w:t>
      </w:r>
    </w:p>
    <w:p w14:paraId="2FC32B87" w14:textId="77777777" w:rsidR="00F05051" w:rsidRPr="002B3F8C" w:rsidRDefault="00F05051" w:rsidP="00936A9E">
      <w:pPr>
        <w:jc w:val="both"/>
        <w:rPr>
          <w:i/>
          <w:sz w:val="22"/>
          <w:szCs w:val="22"/>
          <w:highlight w:val="lightGray"/>
        </w:rPr>
      </w:pPr>
    </w:p>
    <w:p w14:paraId="6D69AAE3" w14:textId="77777777" w:rsidR="00F05051" w:rsidRPr="002B3F8C" w:rsidRDefault="00F05051" w:rsidP="00936A9E">
      <w:pPr>
        <w:jc w:val="both"/>
        <w:rPr>
          <w:sz w:val="22"/>
          <w:szCs w:val="22"/>
        </w:rPr>
      </w:pPr>
      <w:r>
        <w:rPr>
          <w:sz w:val="22"/>
          <w:szCs w:val="22"/>
        </w:rPr>
        <w:t>DG East запрошує до подання заявок нові організації, які відповідають вищезазначеним критеріям.</w:t>
      </w:r>
    </w:p>
    <w:p w14:paraId="0A460198" w14:textId="77777777" w:rsidR="002A1FDF" w:rsidRPr="00343CDE" w:rsidRDefault="002A1FDF" w:rsidP="00936A9E">
      <w:pPr>
        <w:tabs>
          <w:tab w:val="left" w:pos="700"/>
        </w:tabs>
        <w:spacing w:line="0" w:lineRule="atLeast"/>
        <w:jc w:val="both"/>
        <w:rPr>
          <w:rFonts w:eastAsia="Arial"/>
          <w:b/>
          <w:sz w:val="22"/>
          <w:szCs w:val="22"/>
        </w:rPr>
      </w:pPr>
    </w:p>
    <w:p w14:paraId="2A8B8BE5" w14:textId="3AA99006" w:rsidR="002A1FDF" w:rsidRPr="00343CDE" w:rsidRDefault="002A1FDF" w:rsidP="00936A9E">
      <w:pPr>
        <w:tabs>
          <w:tab w:val="left" w:pos="700"/>
        </w:tabs>
        <w:spacing w:line="0" w:lineRule="atLeast"/>
        <w:jc w:val="both"/>
        <w:rPr>
          <w:rFonts w:eastAsia="Arial"/>
          <w:b/>
          <w:sz w:val="22"/>
          <w:szCs w:val="22"/>
        </w:rPr>
      </w:pPr>
      <w:r>
        <w:rPr>
          <w:b/>
          <w:sz w:val="22"/>
          <w:szCs w:val="22"/>
        </w:rPr>
        <w:t>IIIB.</w:t>
      </w:r>
      <w:r>
        <w:rPr>
          <w:sz w:val="22"/>
          <w:szCs w:val="22"/>
        </w:rPr>
        <w:tab/>
      </w:r>
      <w:r>
        <w:rPr>
          <w:b/>
          <w:sz w:val="22"/>
          <w:szCs w:val="22"/>
        </w:rPr>
        <w:t>ЗАЯВНИКИ, ЩО НЕ МАЮТЬ ПРАВА НА ОТРИМАННЯ ГРАНТУ</w:t>
      </w:r>
    </w:p>
    <w:p w14:paraId="06C5A20C" w14:textId="77777777" w:rsidR="00085D03" w:rsidRPr="002B3F8C" w:rsidRDefault="00085D03" w:rsidP="00936A9E">
      <w:pPr>
        <w:jc w:val="both"/>
        <w:rPr>
          <w:i/>
          <w:sz w:val="22"/>
          <w:szCs w:val="22"/>
          <w:highlight w:val="lightGray"/>
        </w:rPr>
      </w:pPr>
    </w:p>
    <w:p w14:paraId="77BB505F" w14:textId="77777777" w:rsidR="00FD532A" w:rsidRPr="002B3F8C" w:rsidRDefault="00FD532A" w:rsidP="00936A9E">
      <w:pPr>
        <w:spacing w:line="232" w:lineRule="auto"/>
        <w:jc w:val="both"/>
        <w:rPr>
          <w:sz w:val="22"/>
          <w:szCs w:val="22"/>
        </w:rPr>
      </w:pPr>
      <w:r>
        <w:rPr>
          <w:sz w:val="22"/>
          <w:szCs w:val="22"/>
        </w:rPr>
        <w:t xml:space="preserve">Наступні організації або програми </w:t>
      </w:r>
      <w:r>
        <w:rPr>
          <w:b/>
          <w:bCs/>
          <w:sz w:val="22"/>
          <w:szCs w:val="22"/>
        </w:rPr>
        <w:t>не можуть</w:t>
      </w:r>
      <w:r>
        <w:rPr>
          <w:sz w:val="22"/>
          <w:szCs w:val="22"/>
        </w:rPr>
        <w:t xml:space="preserve"> надавати концепції грантових проектів/заявки на отримання грантів у рамках цього ЗПЗ:</w:t>
      </w:r>
    </w:p>
    <w:p w14:paraId="680745F8" w14:textId="77777777" w:rsidR="00FD532A" w:rsidRPr="00343CDE" w:rsidRDefault="00FD532A" w:rsidP="00936A9E">
      <w:pPr>
        <w:spacing w:line="15" w:lineRule="exact"/>
        <w:jc w:val="both"/>
        <w:rPr>
          <w:sz w:val="22"/>
          <w:szCs w:val="22"/>
        </w:rPr>
      </w:pPr>
    </w:p>
    <w:p w14:paraId="7A1425DD" w14:textId="762E352B" w:rsidR="00FD532A" w:rsidRPr="002B3F8C" w:rsidRDefault="00FD532A" w:rsidP="00936A9E">
      <w:pPr>
        <w:numPr>
          <w:ilvl w:val="0"/>
          <w:numId w:val="9"/>
        </w:numPr>
        <w:tabs>
          <w:tab w:val="left" w:pos="720"/>
        </w:tabs>
        <w:suppressAutoHyphens w:val="0"/>
        <w:spacing w:line="0" w:lineRule="atLeast"/>
        <w:ind w:left="720" w:hanging="359"/>
        <w:jc w:val="both"/>
        <w:rPr>
          <w:rFonts w:eastAsia="Arial"/>
          <w:sz w:val="22"/>
          <w:szCs w:val="22"/>
        </w:rPr>
      </w:pPr>
      <w:r>
        <w:rPr>
          <w:sz w:val="22"/>
          <w:szCs w:val="22"/>
        </w:rPr>
        <w:t>Державні/урядові установи, в тому ч</w:t>
      </w:r>
      <w:r w:rsidR="00936A9E">
        <w:rPr>
          <w:sz w:val="22"/>
          <w:szCs w:val="22"/>
        </w:rPr>
        <w:t>ислі державні навчальні заклади</w:t>
      </w:r>
      <w:r w:rsidR="003E2931">
        <w:rPr>
          <w:sz w:val="22"/>
          <w:szCs w:val="22"/>
        </w:rPr>
        <w:t>.</w:t>
      </w:r>
    </w:p>
    <w:p w14:paraId="71FD8944" w14:textId="65BAA077" w:rsidR="00FD532A" w:rsidRPr="00343CDE" w:rsidRDefault="008153FD" w:rsidP="00936A9E">
      <w:pPr>
        <w:numPr>
          <w:ilvl w:val="0"/>
          <w:numId w:val="9"/>
        </w:numPr>
        <w:tabs>
          <w:tab w:val="left" w:pos="720"/>
        </w:tabs>
        <w:suppressAutoHyphens w:val="0"/>
        <w:spacing w:line="0" w:lineRule="atLeast"/>
        <w:ind w:left="720" w:hanging="359"/>
        <w:jc w:val="both"/>
        <w:rPr>
          <w:rFonts w:eastAsia="Arial"/>
          <w:sz w:val="22"/>
          <w:szCs w:val="22"/>
        </w:rPr>
      </w:pPr>
      <w:r>
        <w:rPr>
          <w:sz w:val="22"/>
          <w:szCs w:val="22"/>
        </w:rPr>
        <w:t>Пол</w:t>
      </w:r>
      <w:r w:rsidR="00936A9E">
        <w:rPr>
          <w:sz w:val="22"/>
          <w:szCs w:val="22"/>
        </w:rPr>
        <w:t>ітичні партії або фізичні особи</w:t>
      </w:r>
      <w:r w:rsidR="003E2931">
        <w:rPr>
          <w:sz w:val="22"/>
          <w:szCs w:val="22"/>
        </w:rPr>
        <w:t>.</w:t>
      </w:r>
    </w:p>
    <w:p w14:paraId="2687EAD1" w14:textId="77777777" w:rsidR="00FD532A" w:rsidRPr="00343CDE" w:rsidRDefault="00FD532A" w:rsidP="00936A9E">
      <w:pPr>
        <w:spacing w:line="26" w:lineRule="exact"/>
        <w:jc w:val="both"/>
        <w:rPr>
          <w:rFonts w:eastAsia="Arial"/>
          <w:sz w:val="22"/>
          <w:szCs w:val="22"/>
        </w:rPr>
      </w:pPr>
    </w:p>
    <w:p w14:paraId="47482A2B" w14:textId="77777777" w:rsidR="00FD532A" w:rsidRPr="00343CDE" w:rsidRDefault="00FD532A" w:rsidP="00936A9E">
      <w:pPr>
        <w:numPr>
          <w:ilvl w:val="0"/>
          <w:numId w:val="9"/>
        </w:numPr>
        <w:tabs>
          <w:tab w:val="left" w:pos="720"/>
        </w:tabs>
        <w:suppressAutoHyphens w:val="0"/>
        <w:spacing w:line="0" w:lineRule="atLeast"/>
        <w:ind w:left="720" w:hanging="359"/>
        <w:jc w:val="both"/>
        <w:rPr>
          <w:rFonts w:eastAsia="Arial"/>
          <w:sz w:val="22"/>
          <w:szCs w:val="22"/>
        </w:rPr>
      </w:pPr>
      <w:r>
        <w:rPr>
          <w:sz w:val="22"/>
          <w:szCs w:val="22"/>
        </w:rPr>
        <w:t>Організації, внесені до переліку організацій, виключених з Федеральної Системи списків виключених сторін – www.sam.gov</w:t>
      </w:r>
    </w:p>
    <w:p w14:paraId="36869015" w14:textId="77777777" w:rsidR="00FD532A" w:rsidRPr="00343CDE" w:rsidRDefault="00FD532A" w:rsidP="00936A9E">
      <w:pPr>
        <w:spacing w:line="16" w:lineRule="exact"/>
        <w:jc w:val="both"/>
        <w:rPr>
          <w:rFonts w:eastAsia="Arial"/>
          <w:sz w:val="22"/>
          <w:szCs w:val="22"/>
        </w:rPr>
      </w:pPr>
    </w:p>
    <w:p w14:paraId="63525503" w14:textId="77777777" w:rsidR="00FD532A" w:rsidRPr="00343CDE" w:rsidRDefault="00FD532A" w:rsidP="00936A9E">
      <w:pPr>
        <w:numPr>
          <w:ilvl w:val="0"/>
          <w:numId w:val="9"/>
        </w:numPr>
        <w:tabs>
          <w:tab w:val="left" w:pos="720"/>
        </w:tabs>
        <w:suppressAutoHyphens w:val="0"/>
        <w:spacing w:line="0" w:lineRule="atLeast"/>
        <w:ind w:left="720" w:hanging="359"/>
        <w:jc w:val="both"/>
        <w:rPr>
          <w:rFonts w:eastAsia="Arial"/>
          <w:sz w:val="22"/>
          <w:szCs w:val="22"/>
        </w:rPr>
      </w:pPr>
      <w:r>
        <w:rPr>
          <w:sz w:val="22"/>
          <w:szCs w:val="22"/>
        </w:rPr>
        <w:t>Організації, внесені до Спеціального чорного списку осіб Управління з контролю за іноземними активами – www.sam.gov</w:t>
      </w:r>
    </w:p>
    <w:p w14:paraId="04B7E675" w14:textId="160719C3" w:rsidR="0022118F" w:rsidRPr="00343CDE" w:rsidRDefault="00C760EB" w:rsidP="00936A9E">
      <w:pPr>
        <w:pStyle w:val="NormalWeb"/>
        <w:jc w:val="both"/>
        <w:rPr>
          <w:b/>
          <w:sz w:val="22"/>
          <w:szCs w:val="22"/>
        </w:rPr>
      </w:pPr>
      <w:r>
        <w:rPr>
          <w:b/>
          <w:sz w:val="22"/>
          <w:szCs w:val="22"/>
        </w:rPr>
        <w:t xml:space="preserve">РОЗДІЛ IV – ІНФОРМАЦІЯ ПРО ЗАПОВНЕННЯ ТА ПОДАННЯ ЗАЯВКИ </w:t>
      </w:r>
    </w:p>
    <w:p w14:paraId="1E10CFAD" w14:textId="77777777" w:rsidR="00763E8F" w:rsidRPr="002B3F8C" w:rsidRDefault="00763E8F" w:rsidP="00936A9E">
      <w:pPr>
        <w:pStyle w:val="NormalWeb"/>
        <w:jc w:val="both"/>
        <w:rPr>
          <w:sz w:val="22"/>
          <w:szCs w:val="22"/>
        </w:rPr>
      </w:pPr>
      <w:r>
        <w:rPr>
          <w:b/>
          <w:sz w:val="22"/>
          <w:szCs w:val="22"/>
        </w:rPr>
        <w:t>IVA.</w:t>
      </w:r>
      <w:r>
        <w:rPr>
          <w:b/>
          <w:sz w:val="22"/>
          <w:szCs w:val="22"/>
        </w:rPr>
        <w:tab/>
        <w:t>ІНСТРУКЦІЇ ДЛЯ ЗАЯВНИКІВ</w:t>
      </w:r>
      <w:r>
        <w:rPr>
          <w:sz w:val="22"/>
          <w:szCs w:val="22"/>
        </w:rPr>
        <w:t xml:space="preserve"> </w:t>
      </w:r>
    </w:p>
    <w:p w14:paraId="05FBEA08" w14:textId="7408A504" w:rsidR="00763E8F" w:rsidRPr="002B3F8C" w:rsidRDefault="00D7731E" w:rsidP="00936A9E">
      <w:pPr>
        <w:jc w:val="both"/>
        <w:rPr>
          <w:sz w:val="22"/>
          <w:szCs w:val="22"/>
        </w:rPr>
      </w:pPr>
      <w:r>
        <w:rPr>
          <w:sz w:val="22"/>
          <w:szCs w:val="22"/>
        </w:rPr>
        <w:t>Заявники повинні запропонувати стратегії для реалізації грантового проекту відповідно до</w:t>
      </w:r>
      <w:r w:rsidR="00936A9E">
        <w:rPr>
          <w:sz w:val="22"/>
          <w:szCs w:val="22"/>
        </w:rPr>
        <w:t xml:space="preserve"> </w:t>
      </w:r>
      <w:r>
        <w:rPr>
          <w:sz w:val="22"/>
          <w:szCs w:val="22"/>
        </w:rPr>
        <w:br/>
        <w:t xml:space="preserve">вищенаведеного опису із застосуванням інновацій, що відповідають сильним сторонам їхньої організації. </w:t>
      </w:r>
    </w:p>
    <w:p w14:paraId="2C4DE1A4" w14:textId="77777777" w:rsidR="00763E8F" w:rsidRPr="002B3F8C" w:rsidRDefault="00763E8F" w:rsidP="00936A9E">
      <w:pPr>
        <w:jc w:val="both"/>
        <w:rPr>
          <w:sz w:val="22"/>
          <w:szCs w:val="22"/>
        </w:rPr>
      </w:pPr>
    </w:p>
    <w:p w14:paraId="42D614EA" w14:textId="77777777" w:rsidR="00763E8F" w:rsidRPr="00343CDE" w:rsidRDefault="00763E8F" w:rsidP="00936A9E">
      <w:pPr>
        <w:pStyle w:val="NormalWeb"/>
        <w:spacing w:before="0" w:beforeAutospacing="0" w:after="0" w:afterAutospacing="0"/>
        <w:jc w:val="both"/>
        <w:rPr>
          <w:b/>
          <w:sz w:val="22"/>
          <w:szCs w:val="22"/>
        </w:rPr>
      </w:pPr>
      <w:r>
        <w:rPr>
          <w:b/>
          <w:sz w:val="22"/>
          <w:szCs w:val="22"/>
        </w:rPr>
        <w:t>IVA1.</w:t>
      </w:r>
      <w:r>
        <w:rPr>
          <w:b/>
          <w:sz w:val="22"/>
          <w:szCs w:val="22"/>
        </w:rPr>
        <w:tab/>
        <w:t>САМООЦІНЮВАННЯ ЗАЯВНИКА</w:t>
      </w:r>
    </w:p>
    <w:p w14:paraId="29ED21A9" w14:textId="77777777" w:rsidR="00763E8F" w:rsidRPr="002B3F8C" w:rsidRDefault="00763E8F" w:rsidP="00936A9E">
      <w:pPr>
        <w:pStyle w:val="NormalWeb"/>
        <w:spacing w:before="0" w:beforeAutospacing="0" w:after="0" w:afterAutospacing="0"/>
        <w:jc w:val="both"/>
        <w:rPr>
          <w:sz w:val="22"/>
          <w:szCs w:val="22"/>
        </w:rPr>
      </w:pPr>
    </w:p>
    <w:p w14:paraId="09312345" w14:textId="610A5DF0" w:rsidR="00763E8F" w:rsidRPr="002B3F8C" w:rsidRDefault="00763E8F"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Усі організації, відібрані для надання гранту, повинні пройти попереднє оцінювання ризику, яке</w:t>
      </w:r>
      <w:r w:rsidR="00936A9E">
        <w:rPr>
          <w:sz w:val="22"/>
          <w:szCs w:val="22"/>
        </w:rPr>
        <w:t xml:space="preserve"> </w:t>
      </w:r>
      <w:r>
        <w:rPr>
          <w:sz w:val="22"/>
          <w:szCs w:val="22"/>
        </w:rPr>
        <w:t xml:space="preserve">проводиться Проектом DG East для того, щоб пересвідчитися, що організація має достатні управлінські можливості, необхідні для розпорядження коштами Уряду США. Самооцінювання </w:t>
      </w:r>
      <w:r>
        <w:rPr>
          <w:sz w:val="22"/>
          <w:szCs w:val="22"/>
        </w:rPr>
        <w:lastRenderedPageBreak/>
        <w:t>заявника – це перший крок у процесі попереднього оцінювання ризику. Форм</w:t>
      </w:r>
      <w:r w:rsidR="00936A9E">
        <w:rPr>
          <w:sz w:val="22"/>
          <w:szCs w:val="22"/>
        </w:rPr>
        <w:t xml:space="preserve">а самооцінки Заявника </w:t>
      </w:r>
      <w:r w:rsidR="003E2931">
        <w:rPr>
          <w:sz w:val="22"/>
          <w:szCs w:val="22"/>
        </w:rPr>
        <w:t>наведена у Додатку Е</w:t>
      </w:r>
      <w:r w:rsidR="00936A9E">
        <w:rPr>
          <w:sz w:val="22"/>
          <w:szCs w:val="22"/>
        </w:rPr>
        <w:t>.</w:t>
      </w:r>
    </w:p>
    <w:p w14:paraId="59DCCBEA" w14:textId="77777777" w:rsidR="00763E8F" w:rsidRPr="00343CDE" w:rsidRDefault="00763E8F" w:rsidP="00936A9E">
      <w:pPr>
        <w:pStyle w:val="NormalWeb"/>
        <w:spacing w:before="0" w:beforeAutospacing="0" w:after="0" w:afterAutospacing="0"/>
        <w:jc w:val="both"/>
        <w:rPr>
          <w:b/>
          <w:sz w:val="22"/>
          <w:szCs w:val="22"/>
        </w:rPr>
      </w:pPr>
    </w:p>
    <w:p w14:paraId="0687B072" w14:textId="14EFA786" w:rsidR="00E84FBA" w:rsidRPr="002B3F8C" w:rsidRDefault="001540E1" w:rsidP="00936A9E">
      <w:pPr>
        <w:jc w:val="both"/>
        <w:rPr>
          <w:sz w:val="22"/>
          <w:szCs w:val="22"/>
        </w:rPr>
      </w:pPr>
      <w:r>
        <w:rPr>
          <w:b/>
          <w:sz w:val="22"/>
          <w:szCs w:val="22"/>
        </w:rPr>
        <w:t>IVA2.</w:t>
      </w:r>
      <w:r>
        <w:rPr>
          <w:b/>
          <w:sz w:val="22"/>
          <w:szCs w:val="22"/>
        </w:rPr>
        <w:tab/>
        <w:t>ЗАЯВКА НА ОТРИМАННЯ ГРАНТУ</w:t>
      </w:r>
    </w:p>
    <w:p w14:paraId="1E88B020" w14:textId="77777777" w:rsidR="00763E8F" w:rsidRPr="002B3F8C" w:rsidRDefault="00763E8F" w:rsidP="00936A9E">
      <w:pPr>
        <w:pStyle w:val="NormalWeb"/>
        <w:spacing w:before="0" w:beforeAutospacing="0" w:after="0" w:afterAutospacing="0"/>
        <w:jc w:val="both"/>
        <w:rPr>
          <w:sz w:val="22"/>
          <w:szCs w:val="22"/>
        </w:rPr>
      </w:pPr>
      <w:r>
        <w:rPr>
          <w:sz w:val="22"/>
          <w:szCs w:val="22"/>
        </w:rPr>
        <w:t xml:space="preserve"> </w:t>
      </w:r>
    </w:p>
    <w:p w14:paraId="7CD983A1" w14:textId="4B761D23" w:rsidR="00763E8F" w:rsidRPr="002B3F8C" w:rsidRDefault="00763E8F" w:rsidP="00936A9E">
      <w:pPr>
        <w:jc w:val="both"/>
        <w:rPr>
          <w:sz w:val="22"/>
          <w:szCs w:val="22"/>
        </w:rPr>
      </w:pPr>
      <w:r>
        <w:rPr>
          <w:sz w:val="22"/>
          <w:szCs w:val="22"/>
        </w:rPr>
        <w:t xml:space="preserve">Шаблони, які повинні використовуватися при приготуванні заявки, наведено у Додатках A та B. Заявники повинні представити свої технічні заявки та бюджет у наведених форматах і дотримуватися інструкцій та рекомендацій, наведених у цих додатках. </w:t>
      </w:r>
    </w:p>
    <w:p w14:paraId="3F9BA6AF" w14:textId="77777777" w:rsidR="008066BA" w:rsidRPr="002B3F8C" w:rsidRDefault="008066BA"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51565054" w14:textId="0FE4335B" w:rsidR="008066BA" w:rsidRPr="002B3F8C" w:rsidRDefault="00763E8F" w:rsidP="00936A9E">
      <w:pPr>
        <w:tabs>
          <w:tab w:val="left" w:pos="0"/>
        </w:tabs>
        <w:jc w:val="both"/>
        <w:rPr>
          <w:sz w:val="22"/>
          <w:szCs w:val="22"/>
        </w:rPr>
      </w:pPr>
      <w:r>
        <w:rPr>
          <w:sz w:val="22"/>
          <w:szCs w:val="22"/>
        </w:rPr>
        <w:t>Жодні витрати грантового проекту не повинні виходити за межі нормальної операційної практики Заявника і узгоджуватися з його оформленими у письмовій формі внутрішніми положеннями та процедурами. Для заявників без перевіреної ставки непрямих витрат бюджет може включати прямі витрати, які Заявник понесе для покриття адміністративних і управлінських витрат, які піддаються ідентифікації і які можна безпосередньо віднести до діяльності, що здійснюється для досягнення мети гранту.</w:t>
      </w:r>
    </w:p>
    <w:p w14:paraId="77548EAA" w14:textId="77777777" w:rsidR="00763E8F" w:rsidRPr="002B3F8C" w:rsidRDefault="00763E8F" w:rsidP="00936A9E">
      <w:pPr>
        <w:pStyle w:val="NormalWeb"/>
        <w:spacing w:before="0" w:beforeAutospacing="0" w:after="0" w:afterAutospacing="0"/>
        <w:jc w:val="both"/>
        <w:rPr>
          <w:sz w:val="22"/>
          <w:szCs w:val="22"/>
        </w:rPr>
      </w:pPr>
    </w:p>
    <w:p w14:paraId="01F1FC09" w14:textId="24839A36" w:rsidR="001755F9" w:rsidRPr="002B3F8C" w:rsidRDefault="00763E8F" w:rsidP="00936A9E">
      <w:pPr>
        <w:pStyle w:val="NormalWeb"/>
        <w:spacing w:before="0" w:beforeAutospacing="0" w:after="0" w:afterAutospacing="0"/>
        <w:jc w:val="both"/>
        <w:rPr>
          <w:sz w:val="22"/>
          <w:szCs w:val="22"/>
        </w:rPr>
      </w:pPr>
      <w:r>
        <w:rPr>
          <w:sz w:val="22"/>
          <w:szCs w:val="22"/>
        </w:rPr>
        <w:t>Цю заявку повинен підписати уповноважений агент Заявника.</w:t>
      </w:r>
    </w:p>
    <w:p w14:paraId="3B5E8484" w14:textId="618EBCA0" w:rsidR="006125F7" w:rsidRPr="00343CDE" w:rsidRDefault="001540E1" w:rsidP="00936A9E">
      <w:pPr>
        <w:pStyle w:val="NormalWeb"/>
        <w:jc w:val="both"/>
        <w:rPr>
          <w:b/>
          <w:sz w:val="22"/>
          <w:szCs w:val="22"/>
        </w:rPr>
      </w:pPr>
      <w:r>
        <w:rPr>
          <w:b/>
          <w:sz w:val="22"/>
          <w:szCs w:val="22"/>
        </w:rPr>
        <w:t>IVA3.</w:t>
      </w:r>
      <w:r>
        <w:rPr>
          <w:b/>
          <w:sz w:val="22"/>
          <w:szCs w:val="22"/>
        </w:rPr>
        <w:tab/>
        <w:t>НЕДОПУСТИМІ ВИТРАТИ</w:t>
      </w:r>
    </w:p>
    <w:p w14:paraId="2D1CE65D" w14:textId="442C90FD" w:rsidR="006125F7" w:rsidRPr="002B3F8C" w:rsidRDefault="002A1FDF" w:rsidP="00936A9E">
      <w:pPr>
        <w:jc w:val="both"/>
        <w:rPr>
          <w:sz w:val="22"/>
          <w:szCs w:val="22"/>
        </w:rPr>
      </w:pPr>
      <w:r>
        <w:rPr>
          <w:sz w:val="22"/>
          <w:szCs w:val="22"/>
        </w:rPr>
        <w:t>Кошти гранту DG East не можна використовувати для фінансування:</w:t>
      </w:r>
    </w:p>
    <w:p w14:paraId="48BE50E1" w14:textId="401981C2" w:rsidR="00205CCD" w:rsidRPr="002B3F8C" w:rsidRDefault="00205CCD" w:rsidP="00936A9E">
      <w:pPr>
        <w:pStyle w:val="Bullet"/>
        <w:numPr>
          <w:ilvl w:val="0"/>
          <w:numId w:val="3"/>
        </w:numPr>
        <w:jc w:val="both"/>
        <w:rPr>
          <w:szCs w:val="22"/>
        </w:rPr>
      </w:pPr>
      <w:r>
        <w:t>Будь-яких будівельних</w:t>
      </w:r>
      <w:r w:rsidR="00936A9E">
        <w:t xml:space="preserve"> або інфраструктурних проектів</w:t>
      </w:r>
      <w:r w:rsidR="003E2931">
        <w:t>.</w:t>
      </w:r>
    </w:p>
    <w:p w14:paraId="4831B270" w14:textId="77777777" w:rsidR="006125F7" w:rsidRPr="002B3F8C" w:rsidRDefault="006125F7" w:rsidP="00936A9E">
      <w:pPr>
        <w:pStyle w:val="Bullet"/>
        <w:numPr>
          <w:ilvl w:val="0"/>
          <w:numId w:val="3"/>
        </w:numPr>
        <w:jc w:val="both"/>
        <w:rPr>
          <w:szCs w:val="22"/>
        </w:rPr>
      </w:pPr>
      <w:r>
        <w:t xml:space="preserve">Проведення приватних церемоній, вечірок, урочистостей або як "представницькі" витрати. </w:t>
      </w:r>
    </w:p>
    <w:p w14:paraId="35973F57" w14:textId="2D93C2B9" w:rsidR="006125F7" w:rsidRPr="002B3F8C" w:rsidRDefault="006125F7" w:rsidP="00936A9E">
      <w:pPr>
        <w:pStyle w:val="Bullet"/>
        <w:numPr>
          <w:ilvl w:val="0"/>
          <w:numId w:val="3"/>
        </w:numPr>
        <w:jc w:val="both"/>
        <w:rPr>
          <w:szCs w:val="22"/>
        </w:rPr>
      </w:pPr>
      <w:r>
        <w:t xml:space="preserve">Закупівлі товарів, на які поширюються обмеження, як от: деяких сільськогосподарських товарів, транспортних засобів (у тому числі мотоциклів), фармацевтичних препаратів, медичного обладнання, контрацептивів, вживаного обладнання, без попереднього схвалення DG East, або недозволених товарів, товарів, заборонених за правилами USAID, зокрема: послуг і обладнанням для проведення </w:t>
      </w:r>
      <w:r w:rsidR="00936A9E">
        <w:t>абортів, предметів розкоші тощо</w:t>
      </w:r>
      <w:r w:rsidR="003E2931">
        <w:t>.</w:t>
      </w:r>
    </w:p>
    <w:p w14:paraId="0665BF7B" w14:textId="18A2057B" w:rsidR="006125F7" w:rsidRPr="002B3F8C" w:rsidRDefault="00936A9E" w:rsidP="00936A9E">
      <w:pPr>
        <w:numPr>
          <w:ilvl w:val="0"/>
          <w:numId w:val="3"/>
        </w:numPr>
        <w:jc w:val="both"/>
        <w:rPr>
          <w:sz w:val="22"/>
          <w:szCs w:val="22"/>
        </w:rPr>
      </w:pPr>
      <w:r>
        <w:rPr>
          <w:sz w:val="22"/>
          <w:szCs w:val="22"/>
        </w:rPr>
        <w:t>Закупівлі алкогольних напоїв</w:t>
      </w:r>
      <w:r w:rsidR="003E2931">
        <w:rPr>
          <w:sz w:val="22"/>
          <w:szCs w:val="22"/>
        </w:rPr>
        <w:t>.</w:t>
      </w:r>
    </w:p>
    <w:p w14:paraId="086F811E" w14:textId="1AB90419" w:rsidR="006125F7" w:rsidRPr="002B3F8C" w:rsidRDefault="006125F7" w:rsidP="00936A9E">
      <w:pPr>
        <w:pStyle w:val="Bullet"/>
        <w:numPr>
          <w:ilvl w:val="0"/>
          <w:numId w:val="3"/>
        </w:numPr>
        <w:jc w:val="both"/>
        <w:rPr>
          <w:szCs w:val="22"/>
        </w:rPr>
      </w:pPr>
      <w:r>
        <w:t>Закупівлі товарів або послуг, на які поширюються обмеження або які забороняються чинними правилами USAID щодо джерела постачання / національної приналежності виробника (Куба,</w:t>
      </w:r>
      <w:r w:rsidR="00936A9E">
        <w:t xml:space="preserve"> Іран, Північна Корея і Сирія)</w:t>
      </w:r>
      <w:r w:rsidR="003E2931">
        <w:t>.</w:t>
      </w:r>
    </w:p>
    <w:p w14:paraId="38B90E8D" w14:textId="46DEE057" w:rsidR="006125F7" w:rsidRPr="002B3F8C" w:rsidRDefault="006125F7" w:rsidP="00936A9E">
      <w:pPr>
        <w:numPr>
          <w:ilvl w:val="0"/>
          <w:numId w:val="3"/>
        </w:numPr>
        <w:jc w:val="both"/>
        <w:rPr>
          <w:sz w:val="22"/>
          <w:szCs w:val="22"/>
        </w:rPr>
      </w:pPr>
      <w:r>
        <w:rPr>
          <w:sz w:val="22"/>
          <w:szCs w:val="22"/>
        </w:rPr>
        <w:t>Будь-яких закупівель або заходів, які вже були зд</w:t>
      </w:r>
      <w:r w:rsidR="00936A9E">
        <w:rPr>
          <w:sz w:val="22"/>
          <w:szCs w:val="22"/>
        </w:rPr>
        <w:t>ійснені</w:t>
      </w:r>
      <w:r w:rsidR="003E2931">
        <w:rPr>
          <w:sz w:val="22"/>
          <w:szCs w:val="22"/>
        </w:rPr>
        <w:t>.</w:t>
      </w:r>
    </w:p>
    <w:p w14:paraId="2E7008F9" w14:textId="6F51385A" w:rsidR="006125F7" w:rsidRPr="002B3F8C" w:rsidRDefault="006125F7" w:rsidP="00936A9E">
      <w:pPr>
        <w:pStyle w:val="Bullet"/>
        <w:numPr>
          <w:ilvl w:val="0"/>
          <w:numId w:val="3"/>
        </w:numPr>
        <w:jc w:val="both"/>
        <w:rPr>
          <w:szCs w:val="22"/>
        </w:rPr>
      </w:pPr>
      <w:r>
        <w:t>Закупівель або заходів, що не є необхідними для досягнення цілей гран</w:t>
      </w:r>
      <w:r w:rsidR="00936A9E">
        <w:t>ту, визначених Проектом DG East</w:t>
      </w:r>
      <w:r w:rsidR="003E2931">
        <w:t>.</w:t>
      </w:r>
    </w:p>
    <w:p w14:paraId="1B14F274" w14:textId="19EBD13B" w:rsidR="006125F7" w:rsidRPr="002B3F8C" w:rsidRDefault="006125F7" w:rsidP="00936A9E">
      <w:pPr>
        <w:numPr>
          <w:ilvl w:val="0"/>
          <w:numId w:val="3"/>
        </w:numPr>
        <w:jc w:val="both"/>
        <w:rPr>
          <w:sz w:val="22"/>
          <w:szCs w:val="22"/>
        </w:rPr>
      </w:pPr>
      <w:r>
        <w:rPr>
          <w:sz w:val="22"/>
          <w:szCs w:val="22"/>
        </w:rPr>
        <w:t>Попередніх зобов’язань та/або заборгованості, ш</w:t>
      </w:r>
      <w:r w:rsidR="00936A9E">
        <w:rPr>
          <w:sz w:val="22"/>
          <w:szCs w:val="22"/>
        </w:rPr>
        <w:t>трафів та пені Грантоотримувача</w:t>
      </w:r>
      <w:r w:rsidR="003E2931">
        <w:rPr>
          <w:sz w:val="22"/>
          <w:szCs w:val="22"/>
        </w:rPr>
        <w:t>.</w:t>
      </w:r>
    </w:p>
    <w:p w14:paraId="0DA61640" w14:textId="06C673B8" w:rsidR="006125F7" w:rsidRPr="002B3F8C" w:rsidRDefault="00936A9E" w:rsidP="00936A9E">
      <w:pPr>
        <w:numPr>
          <w:ilvl w:val="0"/>
          <w:numId w:val="3"/>
        </w:numPr>
        <w:jc w:val="both"/>
        <w:rPr>
          <w:sz w:val="22"/>
          <w:szCs w:val="22"/>
        </w:rPr>
      </w:pPr>
      <w:r>
        <w:rPr>
          <w:sz w:val="22"/>
          <w:szCs w:val="22"/>
        </w:rPr>
        <w:t>Надання пожертв</w:t>
      </w:r>
      <w:r w:rsidR="003E2931">
        <w:rPr>
          <w:sz w:val="22"/>
          <w:szCs w:val="22"/>
        </w:rPr>
        <w:t>.</w:t>
      </w:r>
    </w:p>
    <w:p w14:paraId="37B03B04" w14:textId="77777777" w:rsidR="006125F7" w:rsidRPr="002B3F8C" w:rsidRDefault="006125F7" w:rsidP="00936A9E">
      <w:pPr>
        <w:pStyle w:val="NormalWeb"/>
        <w:spacing w:before="0" w:beforeAutospacing="0" w:after="0" w:afterAutospacing="0"/>
        <w:jc w:val="both"/>
        <w:rPr>
          <w:sz w:val="22"/>
          <w:szCs w:val="22"/>
        </w:rPr>
      </w:pPr>
    </w:p>
    <w:p w14:paraId="455F46EC" w14:textId="164116AD" w:rsidR="00763E8F" w:rsidRPr="00343CDE" w:rsidRDefault="001540E1" w:rsidP="00936A9E">
      <w:pPr>
        <w:pStyle w:val="NormalWeb"/>
        <w:spacing w:before="0" w:beforeAutospacing="0" w:after="0" w:afterAutospacing="0"/>
        <w:jc w:val="both"/>
        <w:rPr>
          <w:b/>
          <w:sz w:val="22"/>
          <w:szCs w:val="22"/>
        </w:rPr>
      </w:pPr>
      <w:r>
        <w:rPr>
          <w:b/>
          <w:sz w:val="22"/>
          <w:szCs w:val="22"/>
        </w:rPr>
        <w:t xml:space="preserve">IVB. </w:t>
      </w:r>
      <w:r>
        <w:rPr>
          <w:b/>
          <w:sz w:val="22"/>
          <w:szCs w:val="22"/>
        </w:rPr>
        <w:tab/>
        <w:t>ІНФОРМАЦІЯ ПРО ПОДАННЯ ЗАЯВКИ</w:t>
      </w:r>
    </w:p>
    <w:p w14:paraId="5A0F99D4" w14:textId="77777777" w:rsidR="00B212A5" w:rsidRPr="00343CDE" w:rsidRDefault="00B212A5" w:rsidP="00936A9E">
      <w:pPr>
        <w:pStyle w:val="NormalWeb"/>
        <w:spacing w:before="0" w:beforeAutospacing="0" w:after="0" w:afterAutospacing="0"/>
        <w:jc w:val="both"/>
        <w:rPr>
          <w:b/>
          <w:sz w:val="22"/>
          <w:szCs w:val="22"/>
        </w:rPr>
      </w:pPr>
    </w:p>
    <w:p w14:paraId="0320FC74" w14:textId="01DC3928" w:rsidR="00B212A5" w:rsidRPr="002B3F8C" w:rsidRDefault="00B212A5" w:rsidP="00936A9E">
      <w:pPr>
        <w:spacing w:line="235" w:lineRule="auto"/>
        <w:jc w:val="both"/>
        <w:rPr>
          <w:sz w:val="22"/>
          <w:szCs w:val="22"/>
        </w:rPr>
      </w:pPr>
      <w:r>
        <w:rPr>
          <w:sz w:val="22"/>
          <w:szCs w:val="22"/>
        </w:rPr>
        <w:t xml:space="preserve">Заявки подаються українською </w:t>
      </w:r>
      <w:r>
        <w:rPr>
          <w:b/>
          <w:bCs/>
          <w:sz w:val="22"/>
          <w:szCs w:val="22"/>
        </w:rPr>
        <w:t>АБО</w:t>
      </w:r>
      <w:r>
        <w:rPr>
          <w:sz w:val="22"/>
          <w:szCs w:val="22"/>
        </w:rPr>
        <w:t xml:space="preserve"> англійською мовою. Обсяг заявки не повинен перевищувати дванадцяти </w:t>
      </w:r>
      <w:r>
        <w:rPr>
          <w:b/>
          <w:bCs/>
          <w:sz w:val="22"/>
          <w:szCs w:val="22"/>
        </w:rPr>
        <w:t>(12)</w:t>
      </w:r>
      <w:r>
        <w:rPr>
          <w:sz w:val="22"/>
          <w:szCs w:val="22"/>
        </w:rPr>
        <w:t xml:space="preserve"> сторінок (у форматі Word, шрифт Times New Roman, кегль 11, одинарний міжрядковий інтервал) за шаблоном у Додатку A.</w:t>
      </w:r>
    </w:p>
    <w:p w14:paraId="23819B06" w14:textId="0F2307F4" w:rsidR="00B212A5" w:rsidRPr="002B3F8C" w:rsidRDefault="00B212A5" w:rsidP="00936A9E">
      <w:pPr>
        <w:spacing w:line="233" w:lineRule="auto"/>
        <w:jc w:val="both"/>
        <w:rPr>
          <w:sz w:val="22"/>
          <w:szCs w:val="22"/>
        </w:rPr>
      </w:pPr>
      <w:r>
        <w:rPr>
          <w:sz w:val="22"/>
          <w:szCs w:val="22"/>
        </w:rPr>
        <w:t>Заявки (технічні та бюджетні пропозиції та супровідні документи) повинні подаватися Проекту DG East в електронному вигляді на наведену нижче адресу і повинні містити посилання на RFA0</w:t>
      </w:r>
      <w:r w:rsidR="003E2931">
        <w:rPr>
          <w:sz w:val="22"/>
          <w:szCs w:val="22"/>
        </w:rPr>
        <w:t>6</w:t>
      </w:r>
      <w:r>
        <w:rPr>
          <w:sz w:val="22"/>
          <w:szCs w:val="22"/>
        </w:rPr>
        <w:t xml:space="preserve"> у темі листа електронної пошти. Заявки повинні </w:t>
      </w:r>
      <w:bookmarkStart w:id="6" w:name="page7"/>
      <w:bookmarkEnd w:id="6"/>
      <w:r>
        <w:rPr>
          <w:sz w:val="22"/>
          <w:szCs w:val="22"/>
        </w:rPr>
        <w:t xml:space="preserve">бути подані не пізніше </w:t>
      </w:r>
      <w:r w:rsidRPr="00406AAB">
        <w:rPr>
          <w:b/>
          <w:bCs/>
          <w:sz w:val="22"/>
          <w:szCs w:val="22"/>
          <w:u w:val="single"/>
        </w:rPr>
        <w:t xml:space="preserve">18:00 за місцевим часом </w:t>
      </w:r>
      <w:r w:rsidR="00934827" w:rsidRPr="00406AAB">
        <w:rPr>
          <w:b/>
          <w:bCs/>
          <w:sz w:val="22"/>
          <w:szCs w:val="22"/>
          <w:u w:val="single"/>
        </w:rPr>
        <w:t>2</w:t>
      </w:r>
      <w:r w:rsidR="004008D5">
        <w:rPr>
          <w:b/>
          <w:bCs/>
          <w:sz w:val="22"/>
          <w:szCs w:val="22"/>
          <w:u w:val="single"/>
          <w:lang w:val="ru-RU"/>
        </w:rPr>
        <w:t>3</w:t>
      </w:r>
      <w:r w:rsidRPr="00406AAB">
        <w:rPr>
          <w:b/>
          <w:bCs/>
          <w:sz w:val="22"/>
          <w:szCs w:val="22"/>
          <w:u w:val="single"/>
        </w:rPr>
        <w:t xml:space="preserve"> березня 2021 року</w:t>
      </w:r>
      <w:r w:rsidRPr="00406AAB">
        <w:rPr>
          <w:sz w:val="22"/>
          <w:szCs w:val="22"/>
        </w:rPr>
        <w:t>.</w:t>
      </w:r>
      <w:r w:rsidRPr="00934827">
        <w:rPr>
          <w:sz w:val="22"/>
          <w:szCs w:val="22"/>
        </w:rPr>
        <w:t xml:space="preserve"> Заявки, надіслані пізніше встановленого часу, або такі, що не відповідають вимогам, розглядатися не будуть.</w:t>
      </w:r>
    </w:p>
    <w:p w14:paraId="6CA2E2A4" w14:textId="77777777" w:rsidR="00330DEF" w:rsidRPr="002B3F8C" w:rsidRDefault="00330DEF" w:rsidP="00936A9E">
      <w:pPr>
        <w:spacing w:line="233" w:lineRule="auto"/>
        <w:jc w:val="both"/>
        <w:rPr>
          <w:sz w:val="22"/>
          <w:szCs w:val="22"/>
        </w:rPr>
      </w:pPr>
    </w:p>
    <w:p w14:paraId="3E250774" w14:textId="77777777" w:rsidR="00B212A5" w:rsidRPr="002B3F8C" w:rsidRDefault="00B212A5" w:rsidP="00936A9E">
      <w:pPr>
        <w:spacing w:line="0" w:lineRule="atLeast"/>
        <w:jc w:val="both"/>
        <w:rPr>
          <w:sz w:val="22"/>
          <w:szCs w:val="22"/>
        </w:rPr>
      </w:pPr>
      <w:r>
        <w:rPr>
          <w:sz w:val="22"/>
          <w:szCs w:val="22"/>
        </w:rPr>
        <w:t>Проект USAID «Демократичне врядування у Східній Україні» (DG East)</w:t>
      </w:r>
    </w:p>
    <w:p w14:paraId="2D9BC88E" w14:textId="77777777" w:rsidR="00B212A5" w:rsidRPr="00343CDE" w:rsidRDefault="00B212A5" w:rsidP="00936A9E">
      <w:pPr>
        <w:spacing w:line="2" w:lineRule="exact"/>
        <w:jc w:val="both"/>
        <w:rPr>
          <w:sz w:val="22"/>
          <w:szCs w:val="22"/>
        </w:rPr>
      </w:pPr>
    </w:p>
    <w:p w14:paraId="4C69BA24" w14:textId="47E6B510" w:rsidR="00B212A5" w:rsidRPr="002B3F8C" w:rsidRDefault="006F203B" w:rsidP="00936A9E">
      <w:pPr>
        <w:spacing w:line="0" w:lineRule="atLeast"/>
        <w:jc w:val="both"/>
        <w:rPr>
          <w:color w:val="0000FF"/>
          <w:sz w:val="22"/>
          <w:szCs w:val="22"/>
          <w:u w:val="single"/>
        </w:rPr>
      </w:pPr>
      <w:hyperlink r:id="rId18" w:history="1">
        <w:r w:rsidR="00C90B93">
          <w:rPr>
            <w:color w:val="0000FF"/>
            <w:sz w:val="22"/>
            <w:szCs w:val="22"/>
            <w:u w:val="single"/>
          </w:rPr>
          <w:t>DGE-Grants@ukraineDG-East.com</w:t>
        </w:r>
      </w:hyperlink>
    </w:p>
    <w:p w14:paraId="0F16C6A8" w14:textId="77777777" w:rsidR="00B212A5" w:rsidRPr="002B3F8C" w:rsidRDefault="00B212A5" w:rsidP="00936A9E">
      <w:pPr>
        <w:jc w:val="both"/>
        <w:rPr>
          <w:sz w:val="22"/>
          <w:szCs w:val="22"/>
        </w:rPr>
      </w:pPr>
    </w:p>
    <w:p w14:paraId="77CFCAC2" w14:textId="77777777" w:rsidR="00B212A5" w:rsidRPr="002B3F8C" w:rsidRDefault="00B212A5" w:rsidP="00936A9E">
      <w:pPr>
        <w:jc w:val="both"/>
        <w:rPr>
          <w:sz w:val="22"/>
          <w:szCs w:val="22"/>
        </w:rPr>
      </w:pPr>
      <w:r>
        <w:rPr>
          <w:sz w:val="22"/>
          <w:szCs w:val="22"/>
        </w:rPr>
        <w:t xml:space="preserve">Окрім форм заявки та бюджету, заявники повинні надати DG East наступне: </w:t>
      </w:r>
    </w:p>
    <w:p w14:paraId="79A2695D" w14:textId="77777777" w:rsidR="00B212A5" w:rsidRPr="00343CDE" w:rsidRDefault="00B212A5" w:rsidP="00936A9E">
      <w:pPr>
        <w:pStyle w:val="BODYTEXT2BULLET1"/>
        <w:numPr>
          <w:ilvl w:val="0"/>
          <w:numId w:val="2"/>
        </w:numPr>
        <w:tabs>
          <w:tab w:val="left" w:pos="0"/>
        </w:tabs>
        <w:spacing w:after="0" w:line="240" w:lineRule="auto"/>
        <w:jc w:val="both"/>
        <w:rPr>
          <w:rFonts w:ascii="Times New Roman" w:hAnsi="Times New Roman"/>
          <w:sz w:val="22"/>
          <w:szCs w:val="22"/>
        </w:rPr>
      </w:pPr>
      <w:r>
        <w:rPr>
          <w:rFonts w:ascii="Times New Roman" w:hAnsi="Times New Roman"/>
          <w:sz w:val="22"/>
          <w:szCs w:val="22"/>
        </w:rPr>
        <w:t>Підписані та датовані Необхідні засвідчення, перелічені в розділі ІІІ.А;</w:t>
      </w:r>
    </w:p>
    <w:p w14:paraId="66B0FC69" w14:textId="77777777" w:rsidR="00B212A5" w:rsidRPr="00343CDE" w:rsidRDefault="00B212A5" w:rsidP="00936A9E">
      <w:pPr>
        <w:pStyle w:val="BODYTEXT2BULLET1"/>
        <w:numPr>
          <w:ilvl w:val="0"/>
          <w:numId w:val="2"/>
        </w:numPr>
        <w:tabs>
          <w:tab w:val="left" w:pos="0"/>
        </w:tabs>
        <w:spacing w:after="0" w:line="240" w:lineRule="auto"/>
        <w:jc w:val="both"/>
        <w:rPr>
          <w:rFonts w:ascii="Times New Roman" w:hAnsi="Times New Roman"/>
          <w:sz w:val="22"/>
          <w:szCs w:val="22"/>
        </w:rPr>
      </w:pPr>
      <w:r>
        <w:rPr>
          <w:rFonts w:ascii="Times New Roman" w:hAnsi="Times New Roman"/>
          <w:sz w:val="22"/>
          <w:szCs w:val="22"/>
        </w:rPr>
        <w:t>Форму самооцінювання Заявника;</w:t>
      </w:r>
    </w:p>
    <w:p w14:paraId="2ED02A14" w14:textId="77777777" w:rsidR="00B212A5" w:rsidRPr="00343CDE" w:rsidRDefault="00B212A5" w:rsidP="00936A9E">
      <w:pPr>
        <w:pStyle w:val="BODYTEXT2BULLET1"/>
        <w:numPr>
          <w:ilvl w:val="0"/>
          <w:numId w:val="2"/>
        </w:numPr>
        <w:tabs>
          <w:tab w:val="left" w:pos="0"/>
        </w:tabs>
        <w:spacing w:after="0" w:line="240" w:lineRule="auto"/>
        <w:jc w:val="both"/>
        <w:rPr>
          <w:rFonts w:ascii="Times New Roman" w:hAnsi="Times New Roman"/>
          <w:sz w:val="22"/>
          <w:szCs w:val="22"/>
        </w:rPr>
      </w:pPr>
      <w:r>
        <w:rPr>
          <w:rFonts w:ascii="Times New Roman" w:hAnsi="Times New Roman"/>
          <w:sz w:val="22"/>
          <w:szCs w:val="22"/>
        </w:rPr>
        <w:t xml:space="preserve">Копію чинного реєстраційного свідоцтва Заявника; </w:t>
      </w:r>
    </w:p>
    <w:p w14:paraId="02EB0441" w14:textId="77777777" w:rsidR="00B212A5" w:rsidRPr="002B3F8C" w:rsidRDefault="00B212A5" w:rsidP="00936A9E">
      <w:pPr>
        <w:pStyle w:val="BODYTEXT2BULLET1"/>
        <w:numPr>
          <w:ilvl w:val="0"/>
          <w:numId w:val="2"/>
        </w:numPr>
        <w:tabs>
          <w:tab w:val="left" w:pos="0"/>
        </w:tabs>
        <w:spacing w:after="0" w:line="240" w:lineRule="auto"/>
        <w:jc w:val="both"/>
        <w:rPr>
          <w:rFonts w:ascii="Times New Roman" w:hAnsi="Times New Roman"/>
          <w:sz w:val="22"/>
          <w:szCs w:val="22"/>
        </w:rPr>
      </w:pPr>
      <w:r>
        <w:rPr>
          <w:rFonts w:ascii="Times New Roman" w:hAnsi="Times New Roman"/>
          <w:sz w:val="22"/>
          <w:szCs w:val="22"/>
        </w:rPr>
        <w:t>Копію своїх останніх фінансових звітів перевірених аудиторами за останній фіскальний рік;</w:t>
      </w:r>
    </w:p>
    <w:p w14:paraId="0D0EF3EE" w14:textId="77777777" w:rsidR="00B212A5" w:rsidRPr="002B3F8C" w:rsidRDefault="00B212A5" w:rsidP="00936A9E">
      <w:pPr>
        <w:pStyle w:val="BODYTEXT2BULLET1"/>
        <w:numPr>
          <w:ilvl w:val="0"/>
          <w:numId w:val="2"/>
        </w:numPr>
        <w:tabs>
          <w:tab w:val="left" w:pos="0"/>
        </w:tabs>
        <w:spacing w:after="0" w:line="240" w:lineRule="auto"/>
        <w:jc w:val="both"/>
        <w:rPr>
          <w:rFonts w:ascii="Times New Roman" w:hAnsi="Times New Roman"/>
          <w:sz w:val="22"/>
          <w:szCs w:val="22"/>
        </w:rPr>
      </w:pPr>
      <w:r>
        <w:rPr>
          <w:rFonts w:ascii="Times New Roman" w:hAnsi="Times New Roman"/>
          <w:sz w:val="22"/>
          <w:szCs w:val="22"/>
        </w:rPr>
        <w:t>Копію свідоцтва неприбуткової організації Заявника;</w:t>
      </w:r>
    </w:p>
    <w:p w14:paraId="11B09B6D" w14:textId="77777777" w:rsidR="00B212A5" w:rsidRPr="002B3F8C" w:rsidRDefault="00B212A5" w:rsidP="00936A9E">
      <w:pPr>
        <w:pStyle w:val="BODYTEXT2BULLET1"/>
        <w:numPr>
          <w:ilvl w:val="0"/>
          <w:numId w:val="2"/>
        </w:numPr>
        <w:tabs>
          <w:tab w:val="left" w:pos="0"/>
        </w:tabs>
        <w:spacing w:after="0" w:line="240" w:lineRule="auto"/>
        <w:jc w:val="both"/>
        <w:rPr>
          <w:rFonts w:ascii="Times New Roman" w:hAnsi="Times New Roman"/>
          <w:sz w:val="22"/>
          <w:szCs w:val="22"/>
        </w:rPr>
      </w:pPr>
      <w:r>
        <w:rPr>
          <w:rFonts w:ascii="Times New Roman" w:hAnsi="Times New Roman"/>
          <w:sz w:val="22"/>
          <w:szCs w:val="22"/>
        </w:rPr>
        <w:t>Копію Статуту або статутних норм Заявника;</w:t>
      </w:r>
    </w:p>
    <w:p w14:paraId="3F476447" w14:textId="77777777" w:rsidR="00B212A5" w:rsidRPr="002B3F8C" w:rsidRDefault="00B212A5" w:rsidP="00936A9E">
      <w:pPr>
        <w:pStyle w:val="ListParagraph"/>
        <w:numPr>
          <w:ilvl w:val="0"/>
          <w:numId w:val="2"/>
        </w:numPr>
        <w:tabs>
          <w:tab w:val="left" w:pos="0"/>
        </w:tabs>
        <w:jc w:val="both"/>
        <w:rPr>
          <w:sz w:val="22"/>
          <w:szCs w:val="22"/>
        </w:rPr>
      </w:pPr>
      <w:r>
        <w:rPr>
          <w:sz w:val="22"/>
          <w:szCs w:val="22"/>
        </w:rPr>
        <w:t>CV провідних спеціалістів і консультантів/експертів.</w:t>
      </w:r>
    </w:p>
    <w:p w14:paraId="30DED185" w14:textId="77777777" w:rsidR="00B212A5" w:rsidRPr="002B3F8C" w:rsidRDefault="00B212A5" w:rsidP="00936A9E">
      <w:pPr>
        <w:pStyle w:val="NormalWeb"/>
        <w:spacing w:before="0" w:beforeAutospacing="0" w:after="0" w:afterAutospacing="0"/>
        <w:jc w:val="both"/>
        <w:rPr>
          <w:bCs/>
          <w:sz w:val="22"/>
          <w:szCs w:val="22"/>
        </w:rPr>
      </w:pPr>
    </w:p>
    <w:p w14:paraId="7E34B86E" w14:textId="7D21EB0C" w:rsidR="009F5B93" w:rsidRPr="002B3F8C" w:rsidRDefault="00B212A5" w:rsidP="00936A9E">
      <w:pPr>
        <w:suppressAutoHyphens w:val="0"/>
        <w:autoSpaceDE w:val="0"/>
        <w:autoSpaceDN w:val="0"/>
        <w:adjustRightInd w:val="0"/>
        <w:jc w:val="both"/>
        <w:rPr>
          <w:sz w:val="22"/>
          <w:szCs w:val="22"/>
        </w:rPr>
      </w:pPr>
      <w:r w:rsidRPr="00934827">
        <w:rPr>
          <w:bCs/>
          <w:sz w:val="22"/>
          <w:szCs w:val="22"/>
        </w:rPr>
        <w:t xml:space="preserve">Усі питання щодо цього запиту просимо надсилати </w:t>
      </w:r>
      <w:r w:rsidRPr="00406AAB">
        <w:rPr>
          <w:bCs/>
          <w:sz w:val="22"/>
          <w:szCs w:val="22"/>
        </w:rPr>
        <w:t xml:space="preserve">Карену Мадояну, Спеціалісту з питань ЗМІ та інформаційної діяльності, до </w:t>
      </w:r>
      <w:r w:rsidRPr="00406AAB">
        <w:rPr>
          <w:b/>
          <w:sz w:val="22"/>
          <w:szCs w:val="22"/>
        </w:rPr>
        <w:t xml:space="preserve">18:00 за Київським часом </w:t>
      </w:r>
      <w:r w:rsidR="00934827" w:rsidRPr="00406AAB">
        <w:rPr>
          <w:b/>
          <w:sz w:val="22"/>
          <w:szCs w:val="22"/>
        </w:rPr>
        <w:t xml:space="preserve">08 </w:t>
      </w:r>
      <w:r w:rsidRPr="00406AAB">
        <w:rPr>
          <w:b/>
          <w:sz w:val="22"/>
          <w:szCs w:val="22"/>
        </w:rPr>
        <w:t>березня 202</w:t>
      </w:r>
      <w:r w:rsidRPr="00406AAB">
        <w:rPr>
          <w:sz w:val="22"/>
          <w:szCs w:val="22"/>
        </w:rPr>
        <w:t>1 р.</w:t>
      </w:r>
      <w:r>
        <w:rPr>
          <w:bCs/>
          <w:sz w:val="22"/>
          <w:szCs w:val="22"/>
        </w:rPr>
        <w:t xml:space="preserve"> на електронну пошту </w:t>
      </w:r>
      <w:hyperlink r:id="rId19" w:history="1">
        <w:r>
          <w:rPr>
            <w:rStyle w:val="Hyperlink"/>
            <w:bCs/>
            <w:sz w:val="22"/>
            <w:szCs w:val="22"/>
          </w:rPr>
          <w:t>DGE-</w:t>
        </w:r>
      </w:hyperlink>
      <w:hyperlink r:id="rId20" w:history="1">
        <w:r>
          <w:rPr>
            <w:rStyle w:val="Hyperlink"/>
            <w:bCs/>
            <w:sz w:val="22"/>
            <w:szCs w:val="22"/>
          </w:rPr>
          <w:t xml:space="preserve">Grants@ukraineDG-East.com </w:t>
        </w:r>
      </w:hyperlink>
      <w:r>
        <w:rPr>
          <w:bCs/>
          <w:sz w:val="22"/>
          <w:szCs w:val="22"/>
        </w:rPr>
        <w:t>(Тема: «Questions RFA</w:t>
      </w:r>
      <w:r w:rsidR="003E2931" w:rsidRPr="00406AAB">
        <w:rPr>
          <w:bCs/>
          <w:sz w:val="22"/>
          <w:szCs w:val="22"/>
        </w:rPr>
        <w:t>06</w:t>
      </w:r>
      <w:r>
        <w:rPr>
          <w:bCs/>
          <w:sz w:val="22"/>
          <w:szCs w:val="22"/>
        </w:rPr>
        <w:t xml:space="preserve">»). Проект DG East </w:t>
      </w:r>
      <w:r>
        <w:rPr>
          <w:sz w:val="22"/>
          <w:szCs w:val="22"/>
        </w:rPr>
        <w:t xml:space="preserve">намагатиметься відповісти на всі отримані питання не пізніше, ніж </w:t>
      </w:r>
      <w:r w:rsidR="00934827" w:rsidRPr="00406AAB">
        <w:rPr>
          <w:b/>
          <w:bCs/>
          <w:sz w:val="22"/>
          <w:szCs w:val="22"/>
        </w:rPr>
        <w:t xml:space="preserve">12 </w:t>
      </w:r>
      <w:r w:rsidRPr="00406AAB">
        <w:rPr>
          <w:b/>
          <w:bCs/>
          <w:sz w:val="22"/>
          <w:szCs w:val="22"/>
        </w:rPr>
        <w:t>березня</w:t>
      </w:r>
      <w:r w:rsidRPr="00934827">
        <w:rPr>
          <w:b/>
          <w:bCs/>
          <w:sz w:val="22"/>
          <w:szCs w:val="22"/>
        </w:rPr>
        <w:t xml:space="preserve"> </w:t>
      </w:r>
      <w:r>
        <w:rPr>
          <w:b/>
          <w:bCs/>
          <w:sz w:val="22"/>
          <w:szCs w:val="22"/>
        </w:rPr>
        <w:t>2021 р.</w:t>
      </w:r>
      <w:r>
        <w:rPr>
          <w:sz w:val="22"/>
          <w:szCs w:val="22"/>
        </w:rPr>
        <w:t xml:space="preserve"> Питання треба надсилати у письмовій формі, телефонні дзвінки прийматися не будуть. Питання та запити про надання роз’яснень, а також відповіді на них, які, на думку Кімонікс, можуть становити інтерес для інших заявників, можуть бути надіслані усім отримувачам ЗПЗ, які виявили зацікавленість у ньому. Лише письмові відповіді від Кімонікс вважаються офіційними та беруться до уваги при оцінюванні пропозицій, надісланих у відповідь на цей ЗПЗ.</w:t>
      </w:r>
    </w:p>
    <w:p w14:paraId="7330A246" w14:textId="77777777" w:rsidR="00763E8F" w:rsidRPr="00343CDE" w:rsidRDefault="00763E8F" w:rsidP="00936A9E">
      <w:pPr>
        <w:pStyle w:val="NormalWeb"/>
        <w:spacing w:before="0" w:beforeAutospacing="0" w:after="0" w:afterAutospacing="0"/>
        <w:jc w:val="both"/>
        <w:rPr>
          <w:sz w:val="22"/>
          <w:szCs w:val="22"/>
        </w:rPr>
      </w:pPr>
    </w:p>
    <w:p w14:paraId="59EAF273" w14:textId="7E462952" w:rsidR="00997AFD" w:rsidRPr="00343CDE" w:rsidRDefault="00997AFD" w:rsidP="00936A9E">
      <w:pPr>
        <w:pStyle w:val="NormalWeb"/>
        <w:jc w:val="both"/>
        <w:rPr>
          <w:b/>
          <w:sz w:val="22"/>
          <w:szCs w:val="22"/>
        </w:rPr>
      </w:pPr>
      <w:r>
        <w:rPr>
          <w:b/>
          <w:sz w:val="22"/>
          <w:szCs w:val="22"/>
        </w:rPr>
        <w:t>РОЗДІЛ V. КРИТЕРІЇ ОЦІНЮВАННЯ ЗАЯВКИ</w:t>
      </w:r>
    </w:p>
    <w:p w14:paraId="336B71EC" w14:textId="5AB6FA33" w:rsidR="00ED2486" w:rsidRPr="002B3F8C" w:rsidRDefault="00997AFD" w:rsidP="00936A9E">
      <w:pPr>
        <w:jc w:val="both"/>
        <w:rPr>
          <w:sz w:val="22"/>
          <w:szCs w:val="22"/>
        </w:rPr>
      </w:pPr>
      <w:r>
        <w:rPr>
          <w:sz w:val="22"/>
          <w:szCs w:val="22"/>
        </w:rPr>
        <w:t xml:space="preserve">Усі заявки будуть розглянуті комітетом/групою внутрішніх експертів, яка складатиметься з технічних працівників DG East, а їхні рекомендації можуть перевірятися більшою за складом групою. </w:t>
      </w:r>
    </w:p>
    <w:p w14:paraId="216931CE" w14:textId="77777777" w:rsidR="00ED2486" w:rsidRPr="002B3F8C" w:rsidRDefault="00ED2486" w:rsidP="00936A9E">
      <w:pPr>
        <w:jc w:val="both"/>
        <w:rPr>
          <w:sz w:val="22"/>
          <w:szCs w:val="22"/>
        </w:rPr>
      </w:pPr>
    </w:p>
    <w:p w14:paraId="09BF31A6" w14:textId="3BFE2F4B" w:rsidR="00997AFD" w:rsidRPr="002B3F8C" w:rsidRDefault="00997AFD" w:rsidP="00936A9E">
      <w:pPr>
        <w:jc w:val="both"/>
        <w:rPr>
          <w:i/>
          <w:iCs/>
          <w:sz w:val="22"/>
          <w:szCs w:val="22"/>
          <w:highlight w:val="lightGray"/>
        </w:rPr>
      </w:pPr>
      <w:r>
        <w:rPr>
          <w:sz w:val="22"/>
          <w:szCs w:val="22"/>
        </w:rPr>
        <w:t xml:space="preserve">Повні заявки будуть оцінюватися за критеріями оцінювання, наведеними в таблиці нижче. </w:t>
      </w:r>
    </w:p>
    <w:p w14:paraId="683770E2" w14:textId="77777777" w:rsidR="00ED2486" w:rsidRPr="002B3F8C" w:rsidRDefault="00ED2486"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06E06E0C" w14:textId="5BA87258" w:rsidR="00997AFD" w:rsidRPr="002B3F8C" w:rsidRDefault="00997AFD"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i/>
          <w:iCs/>
          <w:sz w:val="22"/>
          <w:szCs w:val="22"/>
        </w:rPr>
      </w:pPr>
      <w:r>
        <w:rPr>
          <w:sz w:val="22"/>
          <w:szCs w:val="22"/>
        </w:rPr>
        <w:t xml:space="preserve"> </w:t>
      </w:r>
    </w:p>
    <w:tbl>
      <w:tblPr>
        <w:tblW w:w="0" w:type="auto"/>
        <w:tblInd w:w="468" w:type="dxa"/>
        <w:tblCellMar>
          <w:left w:w="10" w:type="dxa"/>
          <w:right w:w="10" w:type="dxa"/>
        </w:tblCellMar>
        <w:tblLook w:val="0000" w:firstRow="0" w:lastRow="0" w:firstColumn="0" w:lastColumn="0" w:noHBand="0" w:noVBand="0"/>
      </w:tblPr>
      <w:tblGrid>
        <w:gridCol w:w="4770"/>
        <w:gridCol w:w="3150"/>
      </w:tblGrid>
      <w:tr w:rsidR="00997AFD" w:rsidRPr="002B3F8C" w14:paraId="30C6D38C"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EA736F" w14:textId="736761E9" w:rsidR="00997AFD" w:rsidRPr="002B3F8C" w:rsidRDefault="00997AFD"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sz w:val="22"/>
                <w:szCs w:val="22"/>
              </w:rPr>
            </w:pPr>
            <w:r>
              <w:rPr>
                <w:b/>
                <w:sz w:val="22"/>
                <w:szCs w:val="22"/>
              </w:rPr>
              <w:t>Критерій оцінювання</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5B688E" w14:textId="77777777" w:rsidR="00997AFD" w:rsidRPr="002B3F8C" w:rsidRDefault="00997AFD"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sz w:val="22"/>
                <w:szCs w:val="22"/>
              </w:rPr>
            </w:pPr>
            <w:r>
              <w:rPr>
                <w:b/>
                <w:sz w:val="22"/>
                <w:szCs w:val="22"/>
              </w:rPr>
              <w:t>Рейтинг (бали)</w:t>
            </w:r>
          </w:p>
        </w:tc>
      </w:tr>
      <w:tr w:rsidR="00997AFD" w:rsidRPr="002B3F8C" w14:paraId="6E387785"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AE7208" w14:textId="38A95550" w:rsidR="00997AFD" w:rsidRPr="002B3F8C" w:rsidRDefault="00997AFD"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А. Досвід реалізації програм</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598461" w14:textId="533AAF49" w:rsidR="00997AFD" w:rsidRPr="002B3F8C" w:rsidRDefault="00ED2486"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30</w:t>
            </w:r>
          </w:p>
        </w:tc>
      </w:tr>
      <w:tr w:rsidR="00997AFD" w:rsidRPr="002B3F8C" w14:paraId="4AE116A9"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4E13F1" w14:textId="0D635977" w:rsidR="00997AFD" w:rsidRPr="002B3F8C" w:rsidRDefault="00997AFD"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 xml:space="preserve">В. Технічний підхід </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5FCA4F" w14:textId="08ADE0A2" w:rsidR="00997AFD" w:rsidRPr="002B3F8C" w:rsidRDefault="00997AFD"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30</w:t>
            </w:r>
          </w:p>
        </w:tc>
      </w:tr>
      <w:tr w:rsidR="00997AFD" w:rsidRPr="002B3F8C" w14:paraId="1831A373"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2F22B1" w14:textId="421C43CB" w:rsidR="00997AFD" w:rsidRPr="002B3F8C" w:rsidRDefault="00997AFD"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С. Організаційний потенціал і управління проектами</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52BD37" w14:textId="29D7CB9F" w:rsidR="00997AFD" w:rsidRPr="002B3F8C" w:rsidRDefault="00564FC3"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15</w:t>
            </w:r>
          </w:p>
        </w:tc>
      </w:tr>
      <w:tr w:rsidR="00ED3368" w:rsidRPr="002B3F8C" w14:paraId="4962088D"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497B17" w14:textId="56AB5C0A" w:rsidR="00ED3368" w:rsidRPr="002B3F8C" w:rsidRDefault="00ED3368"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 xml:space="preserve">D. Сталий розвиток </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03D07C" w14:textId="06F6DE34" w:rsidR="00ED3368" w:rsidRPr="002B3F8C" w:rsidRDefault="00564FC3"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15</w:t>
            </w:r>
          </w:p>
        </w:tc>
      </w:tr>
      <w:tr w:rsidR="00997AFD" w:rsidRPr="002B3F8C" w14:paraId="6977B883"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583CA9" w14:textId="667C3BD0" w:rsidR="00997AFD" w:rsidRPr="002B3F8C" w:rsidRDefault="00ED3368"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E. Врахування аспектів гендерної рівності та соціальної інклюзії (GESI)</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1BED9F" w14:textId="5A4B509B" w:rsidR="00997AFD" w:rsidRPr="002B3F8C" w:rsidRDefault="00997AFD"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10</w:t>
            </w:r>
          </w:p>
        </w:tc>
      </w:tr>
      <w:tr w:rsidR="00997AFD" w:rsidRPr="002B3F8C" w14:paraId="758F867C"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EE6BEF" w14:textId="77777777" w:rsidR="00997AFD" w:rsidRPr="002B3F8C" w:rsidRDefault="00997AFD"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sz w:val="22"/>
                <w:szCs w:val="22"/>
              </w:rPr>
            </w:pPr>
            <w:r>
              <w:rPr>
                <w:b/>
                <w:sz w:val="22"/>
                <w:szCs w:val="22"/>
              </w:rPr>
              <w:t>Загальний рейтинг (максимум 100 балів)</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AF6A58" w14:textId="77777777" w:rsidR="00997AFD" w:rsidRPr="002B3F8C" w:rsidRDefault="00997AFD"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sz w:val="22"/>
                <w:szCs w:val="22"/>
              </w:rPr>
            </w:pPr>
            <w:r>
              <w:rPr>
                <w:b/>
                <w:sz w:val="22"/>
                <w:szCs w:val="22"/>
              </w:rPr>
              <w:t>100</w:t>
            </w:r>
          </w:p>
        </w:tc>
      </w:tr>
    </w:tbl>
    <w:p w14:paraId="1E273F0E" w14:textId="77777777" w:rsidR="00997AFD" w:rsidRPr="002B3F8C" w:rsidRDefault="00997AFD" w:rsidP="00936A9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i/>
          <w:iCs/>
          <w:sz w:val="22"/>
          <w:szCs w:val="22"/>
        </w:rPr>
      </w:pPr>
    </w:p>
    <w:p w14:paraId="0047E860" w14:textId="57D54AF5" w:rsidR="00B50375" w:rsidRPr="002B3F8C" w:rsidRDefault="00997AFD" w:rsidP="00936A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jc w:val="both"/>
        <w:rPr>
          <w:sz w:val="22"/>
          <w:szCs w:val="22"/>
        </w:rPr>
      </w:pPr>
      <w:r>
        <w:rPr>
          <w:sz w:val="22"/>
          <w:szCs w:val="22"/>
        </w:rPr>
        <w:t>Складові цих критеріїв оцінки більш повно описані нижче.</w:t>
      </w:r>
    </w:p>
    <w:p w14:paraId="61AA592E" w14:textId="77777777" w:rsidR="00B50375" w:rsidRPr="00343CDE" w:rsidRDefault="00B50375" w:rsidP="00936A9E">
      <w:pPr>
        <w:jc w:val="both"/>
        <w:rPr>
          <w:sz w:val="22"/>
          <w:szCs w:val="22"/>
        </w:rPr>
      </w:pPr>
      <w:r>
        <w:rPr>
          <w:sz w:val="22"/>
          <w:szCs w:val="22"/>
        </w:rPr>
        <w:t xml:space="preserve">А. Досвід складання програм. DG East оцінюватиме, чи заявник володіє достатніми технічними знаннями та досвідом, необхідними для реалізації запропонованого проекту. Чи організація має персонал з кваліфікацією та досвідом, необхідними для реалізації запропонованого проекту? Чи має кандидат попередній досвід (планування та управління) у реалізації проектів подібного типу та ступеня складності, а також досягнення необхідних результатів? Чи представлений кандидат у географічному регіоні, в якому він пропонує реалізовувати проект? Якщо ні, то чи реалістичний і </w:t>
      </w:r>
      <w:r>
        <w:rPr>
          <w:sz w:val="22"/>
          <w:szCs w:val="22"/>
        </w:rPr>
        <w:lastRenderedPageBreak/>
        <w:t xml:space="preserve">економічно здійсненний запропонований план забезпечення присутності? Чи має організація доступ до відповідної цільової групи? </w:t>
      </w:r>
      <w:r>
        <w:rPr>
          <w:b/>
          <w:bCs/>
          <w:sz w:val="22"/>
          <w:szCs w:val="22"/>
        </w:rPr>
        <w:t xml:space="preserve">(30 балів) </w:t>
      </w:r>
    </w:p>
    <w:p w14:paraId="631E5652" w14:textId="77777777" w:rsidR="00B50375" w:rsidRPr="00343CDE" w:rsidRDefault="00B50375" w:rsidP="00936A9E">
      <w:pPr>
        <w:jc w:val="both"/>
        <w:rPr>
          <w:sz w:val="22"/>
          <w:szCs w:val="22"/>
        </w:rPr>
      </w:pPr>
    </w:p>
    <w:p w14:paraId="5F2C1D4A" w14:textId="2BA7E58F" w:rsidR="00B50375" w:rsidRPr="00343CDE" w:rsidRDefault="00B50375" w:rsidP="00936A9E">
      <w:pPr>
        <w:jc w:val="both"/>
        <w:rPr>
          <w:sz w:val="22"/>
          <w:szCs w:val="22"/>
        </w:rPr>
      </w:pPr>
      <w:r>
        <w:rPr>
          <w:sz w:val="22"/>
          <w:szCs w:val="22"/>
        </w:rPr>
        <w:t xml:space="preserve">В. Технічний підхід. DG East оцінюватиме наскільки повна заявка відповідає технічному опису. Сильна проектна заявка повинна ґрунтуватися на місцевих умовах і містити чіткий опис поточних потреб цільової групи, прогалини у наданні послуг даній цільовій групі, а також опис того, яким чином проект сприятиме заповненню цих прогалин. Комітет оцінюватиме, чи запропонована методологія є інноваційною та відповідною для досягнення цілей проекту. Чи має організація партнерів серед інших ЗМІ/ГО у регіоні, щоб успішно займатися діяльністю в рамках проекту? Комітет з грантів оцінюватиме ясність плану реалізації. </w:t>
      </w:r>
      <w:r>
        <w:rPr>
          <w:b/>
          <w:bCs/>
          <w:sz w:val="22"/>
          <w:szCs w:val="22"/>
        </w:rPr>
        <w:t>(30 балів)</w:t>
      </w:r>
      <w:r>
        <w:rPr>
          <w:sz w:val="22"/>
          <w:szCs w:val="22"/>
        </w:rPr>
        <w:t xml:space="preserve"> </w:t>
      </w:r>
    </w:p>
    <w:p w14:paraId="7BB6B76E" w14:textId="77777777" w:rsidR="00B50375" w:rsidRPr="00343CDE" w:rsidRDefault="00B50375" w:rsidP="00936A9E">
      <w:pPr>
        <w:jc w:val="both"/>
        <w:rPr>
          <w:sz w:val="22"/>
          <w:szCs w:val="22"/>
        </w:rPr>
      </w:pPr>
    </w:p>
    <w:p w14:paraId="3A6C9778" w14:textId="62D0B4D8" w:rsidR="00B50375" w:rsidRPr="00343CDE" w:rsidRDefault="00B50375" w:rsidP="00936A9E">
      <w:pPr>
        <w:jc w:val="both"/>
        <w:rPr>
          <w:sz w:val="22"/>
          <w:szCs w:val="22"/>
        </w:rPr>
      </w:pPr>
      <w:r>
        <w:rPr>
          <w:sz w:val="22"/>
          <w:szCs w:val="22"/>
        </w:rPr>
        <w:t xml:space="preserve">С. Організаційний потенціал і управління проектами. DG East оцінюватиме чи кандидат має досвід управлінської, адміністративної та фінансової діяльності, необхідний для реалізації запропонованого проекту. Чи має організація потенціал отримання фінансових ресурсів для реалізації програми? Чи має організація відповідний персонал? Чи реалістичний план реалізації проекту з точки зору часу та запропонованого бюджету? Бюджет проекту оцінюватиметься крізь призму релевантності та реалістичності витрат. </w:t>
      </w:r>
      <w:r>
        <w:rPr>
          <w:b/>
          <w:bCs/>
          <w:sz w:val="22"/>
          <w:szCs w:val="22"/>
        </w:rPr>
        <w:t xml:space="preserve">(15 балів) </w:t>
      </w:r>
    </w:p>
    <w:p w14:paraId="438BBCA4" w14:textId="77777777" w:rsidR="00B50375" w:rsidRPr="00343CDE" w:rsidRDefault="00B50375" w:rsidP="00936A9E">
      <w:pPr>
        <w:jc w:val="both"/>
        <w:rPr>
          <w:sz w:val="22"/>
          <w:szCs w:val="22"/>
        </w:rPr>
      </w:pPr>
    </w:p>
    <w:p w14:paraId="72FBAC89" w14:textId="30443400" w:rsidR="00B50375" w:rsidRPr="00343CDE" w:rsidRDefault="00B50375" w:rsidP="00936A9E">
      <w:pPr>
        <w:jc w:val="both"/>
        <w:rPr>
          <w:sz w:val="22"/>
          <w:szCs w:val="22"/>
        </w:rPr>
      </w:pPr>
      <w:r>
        <w:rPr>
          <w:sz w:val="22"/>
          <w:szCs w:val="22"/>
        </w:rPr>
        <w:t xml:space="preserve">D. Сталий розвиток. DG East оцінюватиме, чи запропонований проект економічно ефективний. Яким чином у заявці відображено покращення сталого розвитку організації? Які кроки передбачено для забезпечення продовження діяльності після завершення проекту? </w:t>
      </w:r>
      <w:r>
        <w:rPr>
          <w:b/>
          <w:bCs/>
          <w:sz w:val="22"/>
          <w:szCs w:val="22"/>
        </w:rPr>
        <w:t>(15 балів)</w:t>
      </w:r>
      <w:r>
        <w:rPr>
          <w:sz w:val="22"/>
          <w:szCs w:val="22"/>
        </w:rPr>
        <w:t xml:space="preserve"> </w:t>
      </w:r>
    </w:p>
    <w:p w14:paraId="6614350D" w14:textId="77777777" w:rsidR="00B50375" w:rsidRPr="00343CDE" w:rsidRDefault="00B50375" w:rsidP="00936A9E">
      <w:pPr>
        <w:jc w:val="both"/>
        <w:rPr>
          <w:sz w:val="22"/>
          <w:szCs w:val="22"/>
        </w:rPr>
      </w:pPr>
    </w:p>
    <w:p w14:paraId="3C16EAB9" w14:textId="7127636E" w:rsidR="00B50375" w:rsidRPr="00343CDE" w:rsidRDefault="00B50375" w:rsidP="00936A9E">
      <w:pPr>
        <w:jc w:val="both"/>
        <w:rPr>
          <w:sz w:val="22"/>
          <w:szCs w:val="22"/>
        </w:rPr>
      </w:pPr>
      <w:r>
        <w:rPr>
          <w:sz w:val="22"/>
          <w:szCs w:val="22"/>
        </w:rPr>
        <w:t xml:space="preserve">E. Врахування аспектів гендерної рівності та соціальної інклюзії (GESI). DG East оцінюватиме наскільки запропонована діяльність передбачає ґендерну складову, враховує інтереси та потреби жінок, як бенефіціарів, передбачає інклюзію маргіналізованих, вразливих або ізольованих груп населення. </w:t>
      </w:r>
      <w:r>
        <w:rPr>
          <w:b/>
          <w:bCs/>
          <w:sz w:val="22"/>
          <w:szCs w:val="22"/>
        </w:rPr>
        <w:t>(10 балів)</w:t>
      </w:r>
      <w:r>
        <w:rPr>
          <w:sz w:val="22"/>
          <w:szCs w:val="22"/>
        </w:rPr>
        <w:t xml:space="preserve"> </w:t>
      </w:r>
    </w:p>
    <w:p w14:paraId="107719CB" w14:textId="77777777" w:rsidR="00B50375" w:rsidRPr="00343CDE" w:rsidRDefault="00B50375" w:rsidP="00936A9E">
      <w:pPr>
        <w:jc w:val="both"/>
        <w:rPr>
          <w:sz w:val="22"/>
          <w:szCs w:val="22"/>
        </w:rPr>
      </w:pPr>
    </w:p>
    <w:p w14:paraId="563784DC" w14:textId="1234D90A" w:rsidR="00B50375" w:rsidRPr="00343CDE" w:rsidRDefault="00B50375" w:rsidP="00936A9E">
      <w:pPr>
        <w:jc w:val="both"/>
        <w:rPr>
          <w:sz w:val="22"/>
          <w:szCs w:val="22"/>
        </w:rPr>
      </w:pPr>
      <w:r>
        <w:rPr>
          <w:sz w:val="22"/>
          <w:szCs w:val="22"/>
        </w:rPr>
        <w:t>Крім того, DG East забезпечить екологічну обґрунтованість та дотримання відповідних норм під час розробки та реалізації проекту відповідно до положень 22 CFR 216.</w:t>
      </w:r>
    </w:p>
    <w:p w14:paraId="5D32ECD1" w14:textId="147C26FF" w:rsidR="00997AFD" w:rsidRDefault="00997AFD" w:rsidP="00936A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jc w:val="both"/>
        <w:rPr>
          <w:sz w:val="22"/>
          <w:szCs w:val="22"/>
        </w:rPr>
      </w:pPr>
      <w:r>
        <w:rPr>
          <w:sz w:val="22"/>
          <w:szCs w:val="22"/>
        </w:rPr>
        <w:t xml:space="preserve"> </w:t>
      </w:r>
    </w:p>
    <w:p w14:paraId="79F0CC7D" w14:textId="77777777" w:rsidR="00343CDE" w:rsidRPr="002B3F8C" w:rsidRDefault="00343CDE" w:rsidP="00936A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jc w:val="both"/>
        <w:rPr>
          <w:color w:val="000000"/>
          <w:sz w:val="22"/>
          <w:szCs w:val="22"/>
        </w:rPr>
      </w:pPr>
    </w:p>
    <w:p w14:paraId="32F9F4B7" w14:textId="77777777" w:rsidR="00827115" w:rsidRPr="00343CDE" w:rsidRDefault="003A1338" w:rsidP="00936A9E">
      <w:pPr>
        <w:pStyle w:val="NormalWeb"/>
        <w:jc w:val="both"/>
        <w:rPr>
          <w:b/>
          <w:sz w:val="22"/>
          <w:szCs w:val="22"/>
        </w:rPr>
      </w:pPr>
      <w:r>
        <w:rPr>
          <w:b/>
          <w:sz w:val="22"/>
          <w:szCs w:val="22"/>
        </w:rPr>
        <w:t>РОЗДІЛ VI. ІНФОРМАЦІЯ ПРО НАДАННЯ ТА АДМІНІСТРУВАННЯ ГРАНТІВ</w:t>
      </w:r>
      <w:r>
        <w:rPr>
          <w:sz w:val="22"/>
          <w:szCs w:val="22"/>
        </w:rPr>
        <w:t xml:space="preserve"> </w:t>
      </w:r>
    </w:p>
    <w:p w14:paraId="3A2DCF45" w14:textId="72956D68" w:rsidR="00827115" w:rsidRPr="002B3F8C" w:rsidRDefault="00827115" w:rsidP="00936A9E">
      <w:pPr>
        <w:jc w:val="both"/>
        <w:rPr>
          <w:sz w:val="22"/>
          <w:szCs w:val="22"/>
        </w:rPr>
      </w:pPr>
      <w:r>
        <w:rPr>
          <w:sz w:val="22"/>
          <w:szCs w:val="22"/>
        </w:rPr>
        <w:t xml:space="preserve">Суми всіх грантів обговорюються, деномінуються та надаються в українській гривні. </w:t>
      </w:r>
    </w:p>
    <w:p w14:paraId="531AC561" w14:textId="77777777" w:rsidR="007A634E" w:rsidRPr="002B3F8C" w:rsidRDefault="007A634E" w:rsidP="00936A9E">
      <w:pPr>
        <w:jc w:val="both"/>
        <w:rPr>
          <w:sz w:val="22"/>
          <w:szCs w:val="22"/>
        </w:rPr>
      </w:pPr>
    </w:p>
    <w:p w14:paraId="0A756C27" w14:textId="3BDEB41B" w:rsidR="00827115" w:rsidRPr="002B3F8C" w:rsidRDefault="00827115" w:rsidP="00936A9E">
      <w:pPr>
        <w:jc w:val="both"/>
        <w:rPr>
          <w:sz w:val="22"/>
          <w:szCs w:val="22"/>
        </w:rPr>
      </w:pPr>
      <w:r>
        <w:rPr>
          <w:sz w:val="22"/>
          <w:szCs w:val="22"/>
        </w:rPr>
        <w:t>Усі витрати, що фінансуються грантом, повинні бути допустимими, обґрунтованими та піддаватися рознесенню за статтями. Заявки на отримання грантів повинні бути підкріплені детальним і реалістичним бюджетом, як описано в Розділі IV.</w:t>
      </w:r>
    </w:p>
    <w:p w14:paraId="55C2BEBA" w14:textId="77777777" w:rsidR="00E9568A" w:rsidRPr="002B3F8C" w:rsidRDefault="00E9568A" w:rsidP="00936A9E">
      <w:pPr>
        <w:pStyle w:val="NormalWeb"/>
        <w:spacing w:before="0" w:beforeAutospacing="0" w:after="0" w:afterAutospacing="0"/>
        <w:jc w:val="both"/>
        <w:rPr>
          <w:sz w:val="22"/>
          <w:szCs w:val="22"/>
        </w:rPr>
      </w:pPr>
    </w:p>
    <w:p w14:paraId="680C0596" w14:textId="6100181A" w:rsidR="00210A5B" w:rsidRPr="002B3F8C" w:rsidRDefault="00402FAD" w:rsidP="00936A9E">
      <w:pPr>
        <w:pStyle w:val="NormalWeb"/>
        <w:spacing w:before="0" w:beforeAutospacing="0" w:after="0" w:afterAutospacing="0"/>
        <w:jc w:val="both"/>
        <w:rPr>
          <w:bCs/>
          <w:sz w:val="22"/>
          <w:szCs w:val="22"/>
        </w:rPr>
      </w:pPr>
      <w:r>
        <w:rPr>
          <w:sz w:val="22"/>
          <w:szCs w:val="22"/>
        </w:rPr>
        <w:t xml:space="preserve">Опублікування цього ЗПЗ і допомога у підготовці заявки не становить свідчення надання гранту або зобов'язання з боку DG East перед заявником. Проект DG East не зобов’язаний покривати витрати, понесені заявниками при підготовці та поданні заявки. Більше того, DG East залишає за собою право прийняти чи відхилити будь-яку або всі отримані заявки, а також запросити від заявників детальніших пояснень. </w:t>
      </w:r>
      <w:r>
        <w:rPr>
          <w:bCs/>
          <w:sz w:val="22"/>
          <w:szCs w:val="22"/>
        </w:rPr>
        <w:t xml:space="preserve">Про прийняте рішення щодо їхньої заявки заявники будуть поінформовані в письмовій формі. </w:t>
      </w:r>
    </w:p>
    <w:p w14:paraId="1BA28002" w14:textId="77777777" w:rsidR="00936A9E" w:rsidRDefault="00936A9E" w:rsidP="00936A9E">
      <w:pPr>
        <w:pStyle w:val="NormalWeb"/>
        <w:jc w:val="both"/>
        <w:rPr>
          <w:b/>
          <w:sz w:val="22"/>
          <w:szCs w:val="22"/>
        </w:rPr>
      </w:pPr>
    </w:p>
    <w:p w14:paraId="53ECA2F9" w14:textId="4552FC36" w:rsidR="00210A5B" w:rsidRPr="00343CDE" w:rsidRDefault="00275317" w:rsidP="00936A9E">
      <w:pPr>
        <w:pStyle w:val="NormalWeb"/>
        <w:jc w:val="both"/>
        <w:rPr>
          <w:b/>
          <w:sz w:val="22"/>
          <w:szCs w:val="22"/>
        </w:rPr>
      </w:pPr>
      <w:r>
        <w:rPr>
          <w:b/>
          <w:sz w:val="22"/>
          <w:szCs w:val="22"/>
        </w:rPr>
        <w:lastRenderedPageBreak/>
        <w:t xml:space="preserve">ПЕРЕЛІК ДОДАТКІВ </w:t>
      </w:r>
    </w:p>
    <w:p w14:paraId="79364E82" w14:textId="4DC32EF1" w:rsidR="00210A5B" w:rsidRPr="002B3F8C" w:rsidRDefault="00210A5B" w:rsidP="00936A9E">
      <w:pPr>
        <w:pStyle w:val="NormalWeb"/>
        <w:spacing w:before="0" w:beforeAutospacing="0" w:after="0" w:afterAutospacing="0"/>
        <w:jc w:val="both"/>
        <w:rPr>
          <w:bCs/>
          <w:sz w:val="22"/>
          <w:szCs w:val="22"/>
        </w:rPr>
      </w:pPr>
      <w:r>
        <w:rPr>
          <w:bCs/>
          <w:sz w:val="22"/>
          <w:szCs w:val="22"/>
        </w:rPr>
        <w:t xml:space="preserve">- </w:t>
      </w:r>
      <w:r>
        <w:rPr>
          <w:b/>
          <w:bCs/>
          <w:sz w:val="22"/>
          <w:szCs w:val="22"/>
        </w:rPr>
        <w:t>Додаток A</w:t>
      </w:r>
      <w:r>
        <w:rPr>
          <w:bCs/>
          <w:sz w:val="22"/>
          <w:szCs w:val="22"/>
        </w:rPr>
        <w:t xml:space="preserve"> - Форма Заявки на грант і Графік виконання завдань</w:t>
      </w:r>
    </w:p>
    <w:p w14:paraId="336ED879" w14:textId="77777777" w:rsidR="00210A5B" w:rsidRPr="002B3F8C" w:rsidRDefault="00210A5B" w:rsidP="00936A9E">
      <w:pPr>
        <w:jc w:val="both"/>
        <w:rPr>
          <w:bCs/>
          <w:sz w:val="22"/>
          <w:szCs w:val="22"/>
        </w:rPr>
      </w:pPr>
      <w:r>
        <w:rPr>
          <w:bCs/>
          <w:sz w:val="22"/>
          <w:szCs w:val="22"/>
        </w:rPr>
        <w:t xml:space="preserve">- </w:t>
      </w:r>
      <w:r>
        <w:rPr>
          <w:b/>
          <w:bCs/>
          <w:sz w:val="22"/>
          <w:szCs w:val="22"/>
        </w:rPr>
        <w:t>Додаток B</w:t>
      </w:r>
      <w:r>
        <w:rPr>
          <w:bCs/>
          <w:sz w:val="22"/>
          <w:szCs w:val="22"/>
        </w:rPr>
        <w:t xml:space="preserve"> – Форма Бюджету заявки на отримання гранту </w:t>
      </w:r>
    </w:p>
    <w:p w14:paraId="3E736E8D" w14:textId="2FF07820" w:rsidR="00210A5B" w:rsidRPr="00343CDE" w:rsidRDefault="00210A5B" w:rsidP="00936A9E">
      <w:pPr>
        <w:pStyle w:val="NormalWeb"/>
        <w:suppressAutoHyphens w:val="0"/>
        <w:spacing w:before="0" w:beforeAutospacing="0" w:after="0" w:afterAutospacing="0"/>
        <w:jc w:val="both"/>
        <w:rPr>
          <w:sz w:val="22"/>
          <w:szCs w:val="22"/>
        </w:rPr>
      </w:pPr>
      <w:r>
        <w:rPr>
          <w:sz w:val="22"/>
          <w:szCs w:val="22"/>
        </w:rPr>
        <w:t xml:space="preserve">- </w:t>
      </w:r>
      <w:r>
        <w:rPr>
          <w:b/>
          <w:sz w:val="22"/>
          <w:szCs w:val="22"/>
        </w:rPr>
        <w:t>Додаток C</w:t>
      </w:r>
      <w:r>
        <w:rPr>
          <w:sz w:val="22"/>
          <w:szCs w:val="22"/>
        </w:rPr>
        <w:t xml:space="preserve"> – Обов’язкові та Застосовні за необхідності Стандартні положення (доступні за посиланнями нижче):</w:t>
      </w:r>
      <w:r w:rsidRPr="00343CDE">
        <w:rPr>
          <w:sz w:val="22"/>
          <w:szCs w:val="22"/>
        </w:rPr>
        <w:fldChar w:fldCharType="begin"/>
      </w:r>
      <w:r w:rsidRPr="002B3F8C">
        <w:rPr>
          <w:sz w:val="22"/>
          <w:szCs w:val="22"/>
        </w:rPr>
        <w:instrText xml:space="preserve"> HYPERLINK "http://www.usaid.gov/sites/default/files/documents/1868/303mat.pdf" </w:instrText>
      </w:r>
      <w:r w:rsidRPr="00343CDE">
        <w:rPr>
          <w:sz w:val="22"/>
          <w:szCs w:val="22"/>
        </w:rPr>
        <w:fldChar w:fldCharType="separate"/>
      </w:r>
    </w:p>
    <w:p w14:paraId="6D64F3D5" w14:textId="373D262A" w:rsidR="00210A5B" w:rsidRPr="002B3F8C" w:rsidRDefault="00210A5B" w:rsidP="00936A9E">
      <w:pPr>
        <w:numPr>
          <w:ilvl w:val="0"/>
          <w:numId w:val="6"/>
        </w:numPr>
        <w:contextualSpacing/>
        <w:jc w:val="both"/>
        <w:rPr>
          <w:sz w:val="22"/>
          <w:szCs w:val="22"/>
        </w:rPr>
      </w:pPr>
      <w:r w:rsidRPr="00343CDE">
        <w:rPr>
          <w:sz w:val="22"/>
          <w:szCs w:val="22"/>
        </w:rPr>
        <w:fldChar w:fldCharType="end"/>
      </w:r>
      <w:r>
        <w:rPr>
          <w:sz w:val="22"/>
          <w:szCs w:val="22"/>
        </w:rPr>
        <w:t xml:space="preserve">Стандартні положення для американських і неамериканських громадських організацій, які отримують гранти з фіксованою сумою, доступні за наступною адресою: </w:t>
      </w:r>
      <w:hyperlink r:id="rId21" w:history="1">
        <w:r>
          <w:rPr>
            <w:color w:val="0000FF"/>
            <w:sz w:val="22"/>
            <w:szCs w:val="22"/>
            <w:u w:val="single"/>
          </w:rPr>
          <w:t>http://www.usaid.gov/sites/default/files/documents/1868/303mat.pdf</w:t>
        </w:r>
      </w:hyperlink>
      <w:r>
        <w:rPr>
          <w:sz w:val="22"/>
          <w:szCs w:val="22"/>
        </w:rPr>
        <w:t xml:space="preserve"> </w:t>
      </w:r>
    </w:p>
    <w:p w14:paraId="54EB1FB3" w14:textId="3FEDD81F" w:rsidR="00210A5B" w:rsidRPr="002B3F8C" w:rsidRDefault="00210A5B" w:rsidP="00936A9E">
      <w:pPr>
        <w:numPr>
          <w:ilvl w:val="0"/>
          <w:numId w:val="6"/>
        </w:numPr>
        <w:autoSpaceDE w:val="0"/>
        <w:autoSpaceDN w:val="0"/>
        <w:contextualSpacing/>
        <w:jc w:val="both"/>
        <w:rPr>
          <w:sz w:val="22"/>
          <w:szCs w:val="22"/>
        </w:rPr>
      </w:pPr>
      <w:r>
        <w:rPr>
          <w:sz w:val="22"/>
          <w:szCs w:val="22"/>
        </w:rPr>
        <w:t xml:space="preserve">Стандартні положення для неамериканських громадських реципієнтів, які отримують усі інші види грантів, доступні за наступною адресою: </w:t>
      </w:r>
      <w:hyperlink r:id="rId22" w:history="1">
        <w:r>
          <w:rPr>
            <w:color w:val="0000FF"/>
            <w:sz w:val="22"/>
            <w:szCs w:val="22"/>
            <w:u w:val="single"/>
          </w:rPr>
          <w:t>http://www.usaid.gov/sites/default/files/documents/1868/303mab.pdf</w:t>
        </w:r>
      </w:hyperlink>
    </w:p>
    <w:p w14:paraId="5B2BF077" w14:textId="77777777" w:rsidR="00210A5B" w:rsidRPr="002B3F8C" w:rsidRDefault="00210A5B" w:rsidP="00936A9E">
      <w:pPr>
        <w:autoSpaceDE w:val="0"/>
        <w:autoSpaceDN w:val="0"/>
        <w:jc w:val="both"/>
        <w:rPr>
          <w:sz w:val="22"/>
          <w:szCs w:val="22"/>
        </w:rPr>
      </w:pPr>
      <w:r>
        <w:rPr>
          <w:b/>
          <w:bCs/>
          <w:sz w:val="22"/>
          <w:szCs w:val="22"/>
        </w:rPr>
        <w:t>- Додаток D</w:t>
      </w:r>
      <w:r>
        <w:rPr>
          <w:sz w:val="22"/>
          <w:szCs w:val="22"/>
        </w:rPr>
        <w:t xml:space="preserve"> – Необхідні засвідчення</w:t>
      </w:r>
    </w:p>
    <w:p w14:paraId="3FB4E849" w14:textId="77777777" w:rsidR="00210A5B" w:rsidRPr="002B3F8C" w:rsidRDefault="00210A5B" w:rsidP="00936A9E">
      <w:pPr>
        <w:numPr>
          <w:ilvl w:val="0"/>
          <w:numId w:val="6"/>
        </w:numPr>
        <w:autoSpaceDE w:val="0"/>
        <w:autoSpaceDN w:val="0"/>
        <w:contextualSpacing/>
        <w:jc w:val="both"/>
        <w:rPr>
          <w:bCs/>
          <w:sz w:val="22"/>
          <w:szCs w:val="22"/>
        </w:rPr>
      </w:pPr>
      <w:r>
        <w:rPr>
          <w:bCs/>
          <w:sz w:val="22"/>
          <w:szCs w:val="22"/>
        </w:rPr>
        <w:t>Засвідчення «Заява організації щодо відповідальності за несплату податків у встановлений термін та відсутність судимості за тяжкі кримінальні злочини (AAPD 14-03, серпень 2014 року)»</w:t>
      </w:r>
    </w:p>
    <w:p w14:paraId="1A40174E" w14:textId="77777777" w:rsidR="00210A5B" w:rsidRPr="002B3F8C" w:rsidRDefault="00210A5B" w:rsidP="00936A9E">
      <w:pPr>
        <w:numPr>
          <w:ilvl w:val="0"/>
          <w:numId w:val="6"/>
        </w:numPr>
        <w:autoSpaceDE w:val="0"/>
        <w:autoSpaceDN w:val="0"/>
        <w:contextualSpacing/>
        <w:jc w:val="both"/>
        <w:rPr>
          <w:sz w:val="22"/>
          <w:szCs w:val="22"/>
        </w:rPr>
      </w:pPr>
      <w:r>
        <w:rPr>
          <w:sz w:val="22"/>
          <w:szCs w:val="22"/>
        </w:rPr>
        <w:t>Заборона надання федеральної допомоги суб'єктам, які вимагають укладення певних внутрішніх договорів про конфіденційність – Заява (травень 2017 р.)</w:t>
      </w:r>
    </w:p>
    <w:p w14:paraId="27CADC8F" w14:textId="7E0D3609" w:rsidR="00210A5B" w:rsidRPr="002B3F8C" w:rsidRDefault="00210A5B" w:rsidP="00936A9E">
      <w:pPr>
        <w:autoSpaceDE w:val="0"/>
        <w:autoSpaceDN w:val="0"/>
        <w:jc w:val="both"/>
        <w:rPr>
          <w:sz w:val="22"/>
          <w:szCs w:val="22"/>
        </w:rPr>
      </w:pPr>
      <w:r>
        <w:rPr>
          <w:b/>
          <w:bCs/>
          <w:sz w:val="22"/>
          <w:szCs w:val="22"/>
        </w:rPr>
        <w:t>- Додаток E</w:t>
      </w:r>
      <w:r>
        <w:rPr>
          <w:sz w:val="22"/>
          <w:szCs w:val="22"/>
        </w:rPr>
        <w:t xml:space="preserve"> – Форма самооцінки Заявника</w:t>
      </w:r>
    </w:p>
    <w:p w14:paraId="17C94A6C" w14:textId="1E472D82" w:rsidR="00997AFD" w:rsidRPr="002B3F8C" w:rsidRDefault="00997AFD" w:rsidP="00936A9E">
      <w:pPr>
        <w:jc w:val="both"/>
        <w:rPr>
          <w:sz w:val="22"/>
          <w:szCs w:val="22"/>
        </w:rPr>
      </w:pPr>
    </w:p>
    <w:p w14:paraId="5BDF03D5" w14:textId="77777777" w:rsidR="00997AFD" w:rsidRPr="002B3F8C" w:rsidRDefault="00997AFD" w:rsidP="00936A9E">
      <w:pPr>
        <w:autoSpaceDE w:val="0"/>
        <w:autoSpaceDN w:val="0"/>
        <w:jc w:val="both"/>
        <w:rPr>
          <w:sz w:val="22"/>
          <w:szCs w:val="22"/>
        </w:rPr>
      </w:pPr>
    </w:p>
    <w:p w14:paraId="712D3403" w14:textId="334624C8" w:rsidR="009748FF" w:rsidRPr="002B3F8C" w:rsidRDefault="009748FF" w:rsidP="00936A9E">
      <w:pPr>
        <w:pStyle w:val="NormalWeb"/>
        <w:spacing w:before="0" w:beforeAutospacing="0" w:after="0" w:afterAutospacing="0"/>
        <w:jc w:val="both"/>
        <w:rPr>
          <w:i/>
          <w:iCs/>
          <w:sz w:val="22"/>
          <w:szCs w:val="22"/>
        </w:rPr>
      </w:pPr>
    </w:p>
    <w:sectPr w:rsidR="009748FF" w:rsidRPr="002B3F8C" w:rsidSect="00517C42">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0972C" w14:textId="77777777" w:rsidR="006F203B" w:rsidRDefault="006F203B" w:rsidP="008E4E76">
      <w:r>
        <w:separator/>
      </w:r>
    </w:p>
  </w:endnote>
  <w:endnote w:type="continuationSeparator" w:id="0">
    <w:p w14:paraId="1E75DCCF" w14:textId="77777777" w:rsidR="006F203B" w:rsidRDefault="006F203B" w:rsidP="008E4E76">
      <w:r>
        <w:continuationSeparator/>
      </w:r>
    </w:p>
  </w:endnote>
  <w:endnote w:type="continuationNotice" w:id="1">
    <w:p w14:paraId="0CFD281B" w14:textId="77777777" w:rsidR="006F203B" w:rsidRDefault="006F2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465AE" w14:textId="5A0F751B" w:rsidR="006C3652" w:rsidRPr="008E4E76" w:rsidRDefault="006C3652">
    <w:pPr>
      <w:pStyle w:val="Footer"/>
      <w:rPr>
        <w:rFonts w:ascii="Arial" w:hAnsi="Arial" w:cs="Arial"/>
        <w:sz w:val="14"/>
        <w:szCs w:val="14"/>
      </w:rPr>
    </w:pPr>
    <w:r>
      <w:tab/>
    </w:r>
    <w:r>
      <w:tab/>
    </w:r>
    <w:r>
      <w:rPr>
        <w:rFonts w:ascii="Arial" w:hAnsi="Arial"/>
        <w:sz w:val="14"/>
        <w:szCs w:val="14"/>
      </w:rPr>
      <w:t>GlobalQMS ID: 450.7, 6 червня 2019 р.</w:t>
    </w:r>
  </w:p>
  <w:p w14:paraId="3B9D7704" w14:textId="77777777" w:rsidR="006C3652" w:rsidRDefault="006C36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57B35" w14:textId="77777777" w:rsidR="006F203B" w:rsidRDefault="006F203B" w:rsidP="008E4E76">
      <w:r>
        <w:separator/>
      </w:r>
    </w:p>
  </w:footnote>
  <w:footnote w:type="continuationSeparator" w:id="0">
    <w:p w14:paraId="32E7AFE4" w14:textId="77777777" w:rsidR="006F203B" w:rsidRDefault="006F203B" w:rsidP="008E4E76">
      <w:r>
        <w:continuationSeparator/>
      </w:r>
    </w:p>
  </w:footnote>
  <w:footnote w:type="continuationNotice" w:id="1">
    <w:p w14:paraId="0AC8EE7A" w14:textId="77777777" w:rsidR="006F203B" w:rsidRDefault="006F2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4"/>
        <w:szCs w:val="14"/>
      </w:rPr>
      <w:id w:val="-1318336367"/>
      <w:docPartObj>
        <w:docPartGallery w:val="Page Numbers (Top of Page)"/>
        <w:docPartUnique/>
      </w:docPartObj>
    </w:sdtPr>
    <w:sdtEndPr>
      <w:rPr>
        <w:sz w:val="16"/>
        <w:szCs w:val="16"/>
      </w:rPr>
    </w:sdtEndPr>
    <w:sdtContent>
      <w:p w14:paraId="182B8FE3" w14:textId="047060CB" w:rsidR="006C3652" w:rsidRPr="00102E93" w:rsidRDefault="006C3652">
        <w:pPr>
          <w:pStyle w:val="Header"/>
          <w:jc w:val="right"/>
          <w:rPr>
            <w:rFonts w:ascii="Arial" w:hAnsi="Arial" w:cs="Arial"/>
            <w:sz w:val="16"/>
            <w:szCs w:val="16"/>
          </w:rPr>
        </w:pPr>
        <w:r>
          <w:rPr>
            <w:rFonts w:ascii="Arial" w:hAnsi="Arial"/>
            <w:sz w:val="14"/>
            <w:szCs w:val="14"/>
          </w:rPr>
          <w:t xml:space="preserve">Сторінка </w:t>
        </w:r>
        <w:r w:rsidRPr="00102E93">
          <w:rPr>
            <w:rFonts w:ascii="Arial" w:hAnsi="Arial" w:cs="Arial"/>
            <w:b/>
            <w:bCs/>
            <w:sz w:val="14"/>
            <w:szCs w:val="14"/>
          </w:rPr>
          <w:fldChar w:fldCharType="begin"/>
        </w:r>
        <w:r w:rsidRPr="00102E93">
          <w:rPr>
            <w:rFonts w:ascii="Arial" w:hAnsi="Arial" w:cs="Arial"/>
            <w:b/>
            <w:bCs/>
            <w:sz w:val="14"/>
            <w:szCs w:val="14"/>
          </w:rPr>
          <w:instrText xml:space="preserve"> PAGE </w:instrText>
        </w:r>
        <w:r w:rsidRPr="00102E93">
          <w:rPr>
            <w:rFonts w:ascii="Arial" w:hAnsi="Arial" w:cs="Arial"/>
            <w:b/>
            <w:bCs/>
            <w:sz w:val="14"/>
            <w:szCs w:val="14"/>
          </w:rPr>
          <w:fldChar w:fldCharType="separate"/>
        </w:r>
        <w:r>
          <w:rPr>
            <w:rFonts w:ascii="Arial" w:hAnsi="Arial" w:cs="Arial"/>
            <w:b/>
            <w:bCs/>
            <w:noProof/>
            <w:sz w:val="14"/>
            <w:szCs w:val="14"/>
          </w:rPr>
          <w:t>11</w:t>
        </w:r>
        <w:r w:rsidRPr="00102E93">
          <w:rPr>
            <w:rFonts w:ascii="Arial" w:hAnsi="Arial" w:cs="Arial"/>
            <w:b/>
            <w:bCs/>
            <w:sz w:val="14"/>
            <w:szCs w:val="14"/>
          </w:rPr>
          <w:fldChar w:fldCharType="end"/>
        </w:r>
        <w:r>
          <w:rPr>
            <w:rFonts w:ascii="Arial" w:hAnsi="Arial"/>
            <w:sz w:val="14"/>
            <w:szCs w:val="14"/>
          </w:rPr>
          <w:t xml:space="preserve"> з </w:t>
        </w:r>
        <w:r w:rsidRPr="00102E93">
          <w:rPr>
            <w:rFonts w:ascii="Arial" w:hAnsi="Arial" w:cs="Arial"/>
            <w:b/>
            <w:bCs/>
            <w:sz w:val="14"/>
            <w:szCs w:val="14"/>
          </w:rPr>
          <w:fldChar w:fldCharType="begin"/>
        </w:r>
        <w:r w:rsidRPr="00102E93">
          <w:rPr>
            <w:rFonts w:ascii="Arial" w:hAnsi="Arial" w:cs="Arial"/>
            <w:b/>
            <w:bCs/>
            <w:sz w:val="14"/>
            <w:szCs w:val="14"/>
          </w:rPr>
          <w:instrText xml:space="preserve"> NUMPAGES  </w:instrText>
        </w:r>
        <w:r w:rsidRPr="00102E93">
          <w:rPr>
            <w:rFonts w:ascii="Arial" w:hAnsi="Arial" w:cs="Arial"/>
            <w:b/>
            <w:bCs/>
            <w:sz w:val="14"/>
            <w:szCs w:val="14"/>
          </w:rPr>
          <w:fldChar w:fldCharType="separate"/>
        </w:r>
        <w:r>
          <w:rPr>
            <w:rFonts w:ascii="Arial" w:hAnsi="Arial" w:cs="Arial"/>
            <w:b/>
            <w:bCs/>
            <w:noProof/>
            <w:sz w:val="14"/>
            <w:szCs w:val="14"/>
          </w:rPr>
          <w:t>11</w:t>
        </w:r>
        <w:r w:rsidRPr="00102E93">
          <w:rPr>
            <w:rFonts w:ascii="Arial" w:hAnsi="Arial" w:cs="Arial"/>
            <w:b/>
            <w:bCs/>
            <w:sz w:val="14"/>
            <w:szCs w:val="14"/>
          </w:rPr>
          <w:fldChar w:fldCharType="end"/>
        </w:r>
      </w:p>
    </w:sdtContent>
  </w:sdt>
  <w:p w14:paraId="5A574892" w14:textId="77777777" w:rsidR="006C3652" w:rsidRDefault="006C3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B07ADF"/>
    <w:multiLevelType w:val="hybridMultilevel"/>
    <w:tmpl w:val="1416DE50"/>
    <w:lvl w:ilvl="0" w:tplc="C58E77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F7223"/>
    <w:multiLevelType w:val="hybridMultilevel"/>
    <w:tmpl w:val="20D62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512F7"/>
    <w:multiLevelType w:val="hybridMultilevel"/>
    <w:tmpl w:val="E77C2D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F6C79"/>
    <w:multiLevelType w:val="hybridMultilevel"/>
    <w:tmpl w:val="8B0CBAB4"/>
    <w:lvl w:ilvl="0" w:tplc="7BCCBE48">
      <w:start w:val="7"/>
      <w:numFmt w:val="bullet"/>
      <w:lvlText w:val="-"/>
      <w:lvlJc w:val="left"/>
      <w:pPr>
        <w:ind w:left="720" w:hanging="360"/>
      </w:pPr>
      <w:rPr>
        <w:rFonts w:ascii="Times New Roman" w:eastAsiaTheme="minorHAnsi" w:hAnsi="Times New Roman" w:cs="Times New Roman"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B7D15B2"/>
    <w:multiLevelType w:val="hybridMultilevel"/>
    <w:tmpl w:val="1598D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607A3"/>
    <w:multiLevelType w:val="hybridMultilevel"/>
    <w:tmpl w:val="17B495D0"/>
    <w:lvl w:ilvl="0" w:tplc="CD2E17B6">
      <w:start w:val="1"/>
      <w:numFmt w:val="bullet"/>
      <w:pStyle w:val="BODYTEXT2BULLET1"/>
      <w:lvlText w:val=""/>
      <w:lvlJc w:val="left"/>
      <w:pPr>
        <w:tabs>
          <w:tab w:val="num" w:pos="518"/>
        </w:tabs>
        <w:ind w:left="518"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29361F"/>
    <w:multiLevelType w:val="hybridMultilevel"/>
    <w:tmpl w:val="241E0A46"/>
    <w:lvl w:ilvl="0" w:tplc="0409000F">
      <w:start w:val="1"/>
      <w:numFmt w:val="bullet"/>
      <w:lvlText w:val="-"/>
      <w:lvlJc w:val="left"/>
      <w:pPr>
        <w:tabs>
          <w:tab w:val="num" w:pos="1080"/>
        </w:tabs>
        <w:ind w:left="1080" w:hanging="360"/>
      </w:pPr>
      <w:rPr>
        <w:rFonts w:ascii="Times New Roman" w:hAnsi="Times New Roman" w:hint="default"/>
      </w:rPr>
    </w:lvl>
    <w:lvl w:ilvl="1" w:tplc="A3104826" w:tentative="1">
      <w:start w:val="1"/>
      <w:numFmt w:val="bullet"/>
      <w:lvlText w:val="o"/>
      <w:lvlJc w:val="left"/>
      <w:pPr>
        <w:tabs>
          <w:tab w:val="num" w:pos="1080"/>
        </w:tabs>
        <w:ind w:left="1080" w:hanging="360"/>
      </w:pPr>
      <w:rPr>
        <w:rFonts w:ascii="Courier New" w:hAnsi="Courier New" w:cs="Arial"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Arial"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Arial"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5184A4D"/>
    <w:multiLevelType w:val="hybridMultilevel"/>
    <w:tmpl w:val="5EFC76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D7A644C"/>
    <w:multiLevelType w:val="hybridMultilevel"/>
    <w:tmpl w:val="EFF891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63AE6151"/>
    <w:multiLevelType w:val="hybridMultilevel"/>
    <w:tmpl w:val="49E2A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61805FE"/>
    <w:multiLevelType w:val="hybridMultilevel"/>
    <w:tmpl w:val="52502DC8"/>
    <w:lvl w:ilvl="0" w:tplc="0409001B">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6"/>
  </w:num>
  <w:num w:numId="2">
    <w:abstractNumId w:val="7"/>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5"/>
  </w:num>
  <w:num w:numId="7">
    <w:abstractNumId w:val="5"/>
  </w:num>
  <w:num w:numId="8">
    <w:abstractNumId w:val="3"/>
  </w:num>
  <w:num w:numId="9">
    <w:abstractNumId w:val="0"/>
  </w:num>
  <w:num w:numId="10">
    <w:abstractNumId w:val="10"/>
  </w:num>
  <w:num w:numId="11">
    <w:abstractNumId w:val="4"/>
  </w:num>
  <w:num w:numId="12">
    <w:abstractNumId w:val="9"/>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1tbA0MrI0szA1MDZV0lEKTi0uzszPAykwrwUA/yiKZywAAAA="/>
  </w:docVars>
  <w:rsids>
    <w:rsidRoot w:val="00827115"/>
    <w:rsid w:val="00002946"/>
    <w:rsid w:val="00003F31"/>
    <w:rsid w:val="000107A2"/>
    <w:rsid w:val="00014F19"/>
    <w:rsid w:val="0002108B"/>
    <w:rsid w:val="00021B32"/>
    <w:rsid w:val="00024CA7"/>
    <w:rsid w:val="00025DFB"/>
    <w:rsid w:val="00027B7F"/>
    <w:rsid w:val="00027E6B"/>
    <w:rsid w:val="000315D3"/>
    <w:rsid w:val="000332CC"/>
    <w:rsid w:val="00035ECB"/>
    <w:rsid w:val="00040865"/>
    <w:rsid w:val="00041CB4"/>
    <w:rsid w:val="000424F3"/>
    <w:rsid w:val="00052A22"/>
    <w:rsid w:val="00061F5C"/>
    <w:rsid w:val="000627C9"/>
    <w:rsid w:val="000636AD"/>
    <w:rsid w:val="00064E8D"/>
    <w:rsid w:val="0006600D"/>
    <w:rsid w:val="000751FC"/>
    <w:rsid w:val="00085D03"/>
    <w:rsid w:val="00085FC5"/>
    <w:rsid w:val="00090E7C"/>
    <w:rsid w:val="00092494"/>
    <w:rsid w:val="00093212"/>
    <w:rsid w:val="00094A5C"/>
    <w:rsid w:val="000958C7"/>
    <w:rsid w:val="00096A13"/>
    <w:rsid w:val="00096E31"/>
    <w:rsid w:val="000A6338"/>
    <w:rsid w:val="000A6587"/>
    <w:rsid w:val="000A77F8"/>
    <w:rsid w:val="000B133F"/>
    <w:rsid w:val="000B2078"/>
    <w:rsid w:val="000B5F58"/>
    <w:rsid w:val="000B72B6"/>
    <w:rsid w:val="000C082F"/>
    <w:rsid w:val="000C2C23"/>
    <w:rsid w:val="000C57AE"/>
    <w:rsid w:val="000D1CDB"/>
    <w:rsid w:val="000E1D9A"/>
    <w:rsid w:val="000E27A5"/>
    <w:rsid w:val="000E371A"/>
    <w:rsid w:val="000E5656"/>
    <w:rsid w:val="000F16FB"/>
    <w:rsid w:val="000F20A4"/>
    <w:rsid w:val="000F3A9B"/>
    <w:rsid w:val="000F7A26"/>
    <w:rsid w:val="000F7E25"/>
    <w:rsid w:val="00102803"/>
    <w:rsid w:val="00102E93"/>
    <w:rsid w:val="0011161A"/>
    <w:rsid w:val="00111A96"/>
    <w:rsid w:val="00115B92"/>
    <w:rsid w:val="00121CD1"/>
    <w:rsid w:val="00125CA2"/>
    <w:rsid w:val="00130444"/>
    <w:rsid w:val="00135D7D"/>
    <w:rsid w:val="001364BB"/>
    <w:rsid w:val="00141917"/>
    <w:rsid w:val="001479B9"/>
    <w:rsid w:val="001540E1"/>
    <w:rsid w:val="001570D8"/>
    <w:rsid w:val="0016060B"/>
    <w:rsid w:val="00161185"/>
    <w:rsid w:val="001722CC"/>
    <w:rsid w:val="001755F9"/>
    <w:rsid w:val="001760E6"/>
    <w:rsid w:val="00180987"/>
    <w:rsid w:val="00180D8C"/>
    <w:rsid w:val="001814AD"/>
    <w:rsid w:val="00182D9F"/>
    <w:rsid w:val="0019032A"/>
    <w:rsid w:val="001910E7"/>
    <w:rsid w:val="00192EB2"/>
    <w:rsid w:val="00193730"/>
    <w:rsid w:val="00196756"/>
    <w:rsid w:val="001A0F2A"/>
    <w:rsid w:val="001A2B1E"/>
    <w:rsid w:val="001A3A1E"/>
    <w:rsid w:val="001A71E7"/>
    <w:rsid w:val="001B0BFF"/>
    <w:rsid w:val="001B113E"/>
    <w:rsid w:val="001B1A1B"/>
    <w:rsid w:val="001B3A31"/>
    <w:rsid w:val="001B3C5C"/>
    <w:rsid w:val="001B4091"/>
    <w:rsid w:val="001C214B"/>
    <w:rsid w:val="001D5A6C"/>
    <w:rsid w:val="001D6A1F"/>
    <w:rsid w:val="001D70D2"/>
    <w:rsid w:val="001E0CDF"/>
    <w:rsid w:val="001E22B2"/>
    <w:rsid w:val="001E23A9"/>
    <w:rsid w:val="001E3888"/>
    <w:rsid w:val="001E5A27"/>
    <w:rsid w:val="001E65F3"/>
    <w:rsid w:val="001E6EA0"/>
    <w:rsid w:val="001F7D56"/>
    <w:rsid w:val="00203141"/>
    <w:rsid w:val="00205CCD"/>
    <w:rsid w:val="00210A5B"/>
    <w:rsid w:val="00210F7F"/>
    <w:rsid w:val="002111F6"/>
    <w:rsid w:val="00214D58"/>
    <w:rsid w:val="002150E4"/>
    <w:rsid w:val="00215CA5"/>
    <w:rsid w:val="0022118F"/>
    <w:rsid w:val="00227543"/>
    <w:rsid w:val="002378C3"/>
    <w:rsid w:val="00241432"/>
    <w:rsid w:val="00244CC0"/>
    <w:rsid w:val="00245D2A"/>
    <w:rsid w:val="00246CE0"/>
    <w:rsid w:val="0024727F"/>
    <w:rsid w:val="00256250"/>
    <w:rsid w:val="002568D5"/>
    <w:rsid w:val="00260A23"/>
    <w:rsid w:val="002649D6"/>
    <w:rsid w:val="00272EDC"/>
    <w:rsid w:val="00275317"/>
    <w:rsid w:val="0027676A"/>
    <w:rsid w:val="00276774"/>
    <w:rsid w:val="002774F9"/>
    <w:rsid w:val="00280926"/>
    <w:rsid w:val="00281073"/>
    <w:rsid w:val="00281B2A"/>
    <w:rsid w:val="00284600"/>
    <w:rsid w:val="00293522"/>
    <w:rsid w:val="00293DEF"/>
    <w:rsid w:val="002973CE"/>
    <w:rsid w:val="002A090B"/>
    <w:rsid w:val="002A1845"/>
    <w:rsid w:val="002A1FDF"/>
    <w:rsid w:val="002A21A2"/>
    <w:rsid w:val="002A3279"/>
    <w:rsid w:val="002A6135"/>
    <w:rsid w:val="002B2076"/>
    <w:rsid w:val="002B2A45"/>
    <w:rsid w:val="002B36AA"/>
    <w:rsid w:val="002B388A"/>
    <w:rsid w:val="002B3F8C"/>
    <w:rsid w:val="002B53D7"/>
    <w:rsid w:val="002C0624"/>
    <w:rsid w:val="002C141B"/>
    <w:rsid w:val="002D0EA5"/>
    <w:rsid w:val="002D1D4C"/>
    <w:rsid w:val="002D47DA"/>
    <w:rsid w:val="002E15AE"/>
    <w:rsid w:val="002F1435"/>
    <w:rsid w:val="003011B8"/>
    <w:rsid w:val="00302623"/>
    <w:rsid w:val="003038EA"/>
    <w:rsid w:val="0030557F"/>
    <w:rsid w:val="003062B1"/>
    <w:rsid w:val="00307B0D"/>
    <w:rsid w:val="00314004"/>
    <w:rsid w:val="003176E1"/>
    <w:rsid w:val="00323390"/>
    <w:rsid w:val="00325AEA"/>
    <w:rsid w:val="003278C5"/>
    <w:rsid w:val="00330B95"/>
    <w:rsid w:val="00330DEF"/>
    <w:rsid w:val="003310C4"/>
    <w:rsid w:val="00335287"/>
    <w:rsid w:val="00336821"/>
    <w:rsid w:val="003369BF"/>
    <w:rsid w:val="0034119A"/>
    <w:rsid w:val="00342837"/>
    <w:rsid w:val="00343CDE"/>
    <w:rsid w:val="003462B7"/>
    <w:rsid w:val="00347697"/>
    <w:rsid w:val="003519DA"/>
    <w:rsid w:val="00357DB7"/>
    <w:rsid w:val="00360AF1"/>
    <w:rsid w:val="00360F20"/>
    <w:rsid w:val="00361B15"/>
    <w:rsid w:val="00367C74"/>
    <w:rsid w:val="003800A0"/>
    <w:rsid w:val="00382A01"/>
    <w:rsid w:val="0039374D"/>
    <w:rsid w:val="00397559"/>
    <w:rsid w:val="003A1338"/>
    <w:rsid w:val="003A3AE8"/>
    <w:rsid w:val="003A4C41"/>
    <w:rsid w:val="003A5B95"/>
    <w:rsid w:val="003A62EC"/>
    <w:rsid w:val="003A7D86"/>
    <w:rsid w:val="003B4272"/>
    <w:rsid w:val="003B5315"/>
    <w:rsid w:val="003B7686"/>
    <w:rsid w:val="003B7A23"/>
    <w:rsid w:val="003C2DD3"/>
    <w:rsid w:val="003C36F2"/>
    <w:rsid w:val="003C41D9"/>
    <w:rsid w:val="003D2C1E"/>
    <w:rsid w:val="003D3609"/>
    <w:rsid w:val="003D4F5C"/>
    <w:rsid w:val="003E1D88"/>
    <w:rsid w:val="003E2931"/>
    <w:rsid w:val="003F1F81"/>
    <w:rsid w:val="003F3929"/>
    <w:rsid w:val="003F5176"/>
    <w:rsid w:val="004008D5"/>
    <w:rsid w:val="00400BB9"/>
    <w:rsid w:val="00402822"/>
    <w:rsid w:val="00402FAD"/>
    <w:rsid w:val="00406271"/>
    <w:rsid w:val="00406AAB"/>
    <w:rsid w:val="0041213D"/>
    <w:rsid w:val="004160E2"/>
    <w:rsid w:val="0041717A"/>
    <w:rsid w:val="0042193C"/>
    <w:rsid w:val="00421AB0"/>
    <w:rsid w:val="004243A9"/>
    <w:rsid w:val="004243E5"/>
    <w:rsid w:val="00424546"/>
    <w:rsid w:val="00427815"/>
    <w:rsid w:val="0043005A"/>
    <w:rsid w:val="00430F04"/>
    <w:rsid w:val="00431FE3"/>
    <w:rsid w:val="00447959"/>
    <w:rsid w:val="00451A8C"/>
    <w:rsid w:val="0045365F"/>
    <w:rsid w:val="00453D95"/>
    <w:rsid w:val="0045476A"/>
    <w:rsid w:val="00454F11"/>
    <w:rsid w:val="00457659"/>
    <w:rsid w:val="0046343F"/>
    <w:rsid w:val="00464560"/>
    <w:rsid w:val="00464FE8"/>
    <w:rsid w:val="00470CB9"/>
    <w:rsid w:val="00476E49"/>
    <w:rsid w:val="0048049D"/>
    <w:rsid w:val="004830BD"/>
    <w:rsid w:val="00486A7E"/>
    <w:rsid w:val="00486CD9"/>
    <w:rsid w:val="00491DD9"/>
    <w:rsid w:val="004A6D24"/>
    <w:rsid w:val="004B1D56"/>
    <w:rsid w:val="004B4A86"/>
    <w:rsid w:val="004B6545"/>
    <w:rsid w:val="004D251B"/>
    <w:rsid w:val="004D3FC1"/>
    <w:rsid w:val="004D4432"/>
    <w:rsid w:val="004D4CDC"/>
    <w:rsid w:val="004E5CEC"/>
    <w:rsid w:val="004F4EE4"/>
    <w:rsid w:val="0050699E"/>
    <w:rsid w:val="0051356D"/>
    <w:rsid w:val="00517C42"/>
    <w:rsid w:val="00520A75"/>
    <w:rsid w:val="00520AE7"/>
    <w:rsid w:val="005250BD"/>
    <w:rsid w:val="005270D6"/>
    <w:rsid w:val="00532265"/>
    <w:rsid w:val="00535A28"/>
    <w:rsid w:val="00536318"/>
    <w:rsid w:val="005363B2"/>
    <w:rsid w:val="00536863"/>
    <w:rsid w:val="00536DE2"/>
    <w:rsid w:val="005514C6"/>
    <w:rsid w:val="00551EB7"/>
    <w:rsid w:val="0055256C"/>
    <w:rsid w:val="00553ABA"/>
    <w:rsid w:val="0055422C"/>
    <w:rsid w:val="00555867"/>
    <w:rsid w:val="00555E18"/>
    <w:rsid w:val="00556EB9"/>
    <w:rsid w:val="00557003"/>
    <w:rsid w:val="00557D52"/>
    <w:rsid w:val="0056300F"/>
    <w:rsid w:val="00564FC3"/>
    <w:rsid w:val="005674D0"/>
    <w:rsid w:val="00567EC4"/>
    <w:rsid w:val="00575710"/>
    <w:rsid w:val="00581183"/>
    <w:rsid w:val="00585C65"/>
    <w:rsid w:val="005879CD"/>
    <w:rsid w:val="00593429"/>
    <w:rsid w:val="00593B49"/>
    <w:rsid w:val="005A0671"/>
    <w:rsid w:val="005B1A3C"/>
    <w:rsid w:val="005B3445"/>
    <w:rsid w:val="005B4BD3"/>
    <w:rsid w:val="005B6007"/>
    <w:rsid w:val="005C278D"/>
    <w:rsid w:val="005C5EC0"/>
    <w:rsid w:val="005C6068"/>
    <w:rsid w:val="005D0089"/>
    <w:rsid w:val="005D25BE"/>
    <w:rsid w:val="005D4560"/>
    <w:rsid w:val="005D6EDA"/>
    <w:rsid w:val="005E12A4"/>
    <w:rsid w:val="005E2B47"/>
    <w:rsid w:val="005E3E25"/>
    <w:rsid w:val="005E6515"/>
    <w:rsid w:val="005F57D1"/>
    <w:rsid w:val="005F763D"/>
    <w:rsid w:val="00607E7D"/>
    <w:rsid w:val="006125F7"/>
    <w:rsid w:val="00613B59"/>
    <w:rsid w:val="00621D9F"/>
    <w:rsid w:val="006265D8"/>
    <w:rsid w:val="00630562"/>
    <w:rsid w:val="0063172B"/>
    <w:rsid w:val="00636005"/>
    <w:rsid w:val="00636CC1"/>
    <w:rsid w:val="00640290"/>
    <w:rsid w:val="006403C1"/>
    <w:rsid w:val="00645FE9"/>
    <w:rsid w:val="00651B25"/>
    <w:rsid w:val="0065332A"/>
    <w:rsid w:val="00660F7B"/>
    <w:rsid w:val="00662214"/>
    <w:rsid w:val="00663776"/>
    <w:rsid w:val="0066379E"/>
    <w:rsid w:val="00664D7F"/>
    <w:rsid w:val="00665EFA"/>
    <w:rsid w:val="00674A87"/>
    <w:rsid w:val="00675594"/>
    <w:rsid w:val="006768A5"/>
    <w:rsid w:val="006812E9"/>
    <w:rsid w:val="00683303"/>
    <w:rsid w:val="00685E05"/>
    <w:rsid w:val="00686DA7"/>
    <w:rsid w:val="00695DD5"/>
    <w:rsid w:val="006A4174"/>
    <w:rsid w:val="006A5260"/>
    <w:rsid w:val="006A54C6"/>
    <w:rsid w:val="006B1D73"/>
    <w:rsid w:val="006B7E89"/>
    <w:rsid w:val="006C3652"/>
    <w:rsid w:val="006C5A3F"/>
    <w:rsid w:val="006C6476"/>
    <w:rsid w:val="006D2514"/>
    <w:rsid w:val="006D2BA6"/>
    <w:rsid w:val="006D2EB6"/>
    <w:rsid w:val="006D330F"/>
    <w:rsid w:val="006E1775"/>
    <w:rsid w:val="006E20C3"/>
    <w:rsid w:val="006F203B"/>
    <w:rsid w:val="006F28CD"/>
    <w:rsid w:val="006F5A21"/>
    <w:rsid w:val="006F5FAA"/>
    <w:rsid w:val="006F6021"/>
    <w:rsid w:val="00705E20"/>
    <w:rsid w:val="007070F0"/>
    <w:rsid w:val="00710F0B"/>
    <w:rsid w:val="00713D9E"/>
    <w:rsid w:val="00714000"/>
    <w:rsid w:val="00717027"/>
    <w:rsid w:val="00720BF1"/>
    <w:rsid w:val="00727402"/>
    <w:rsid w:val="00734F88"/>
    <w:rsid w:val="00737212"/>
    <w:rsid w:val="00737471"/>
    <w:rsid w:val="007411BC"/>
    <w:rsid w:val="00746869"/>
    <w:rsid w:val="00754F21"/>
    <w:rsid w:val="007625C7"/>
    <w:rsid w:val="00763E8F"/>
    <w:rsid w:val="00770BD4"/>
    <w:rsid w:val="007715E3"/>
    <w:rsid w:val="00773F1C"/>
    <w:rsid w:val="00774E7F"/>
    <w:rsid w:val="00775B0F"/>
    <w:rsid w:val="0078548A"/>
    <w:rsid w:val="00786E70"/>
    <w:rsid w:val="007930FB"/>
    <w:rsid w:val="00795C3C"/>
    <w:rsid w:val="00795C85"/>
    <w:rsid w:val="00796431"/>
    <w:rsid w:val="0079718B"/>
    <w:rsid w:val="007A21A5"/>
    <w:rsid w:val="007A634E"/>
    <w:rsid w:val="007A73FF"/>
    <w:rsid w:val="007B1C87"/>
    <w:rsid w:val="007B2D02"/>
    <w:rsid w:val="007B61DC"/>
    <w:rsid w:val="007C0E6C"/>
    <w:rsid w:val="007C4AA0"/>
    <w:rsid w:val="007C6565"/>
    <w:rsid w:val="007D6604"/>
    <w:rsid w:val="007E0E1C"/>
    <w:rsid w:val="007F206E"/>
    <w:rsid w:val="007F3688"/>
    <w:rsid w:val="00803989"/>
    <w:rsid w:val="008066BA"/>
    <w:rsid w:val="008153FD"/>
    <w:rsid w:val="00816996"/>
    <w:rsid w:val="00822F7F"/>
    <w:rsid w:val="00826A20"/>
    <w:rsid w:val="00827115"/>
    <w:rsid w:val="00831093"/>
    <w:rsid w:val="008315E2"/>
    <w:rsid w:val="00834D6B"/>
    <w:rsid w:val="0084382F"/>
    <w:rsid w:val="00844389"/>
    <w:rsid w:val="00851A80"/>
    <w:rsid w:val="00852133"/>
    <w:rsid w:val="00854364"/>
    <w:rsid w:val="00857011"/>
    <w:rsid w:val="008572C0"/>
    <w:rsid w:val="00857B06"/>
    <w:rsid w:val="00860065"/>
    <w:rsid w:val="00861392"/>
    <w:rsid w:val="0086139A"/>
    <w:rsid w:val="00861491"/>
    <w:rsid w:val="0086756D"/>
    <w:rsid w:val="0087568F"/>
    <w:rsid w:val="00875A38"/>
    <w:rsid w:val="00876754"/>
    <w:rsid w:val="00883207"/>
    <w:rsid w:val="008838E7"/>
    <w:rsid w:val="008948E6"/>
    <w:rsid w:val="008A35A8"/>
    <w:rsid w:val="008A3BE3"/>
    <w:rsid w:val="008A41E3"/>
    <w:rsid w:val="008C0985"/>
    <w:rsid w:val="008C1AB4"/>
    <w:rsid w:val="008C26CD"/>
    <w:rsid w:val="008C2CD8"/>
    <w:rsid w:val="008C54B7"/>
    <w:rsid w:val="008C5781"/>
    <w:rsid w:val="008C677C"/>
    <w:rsid w:val="008E0E6A"/>
    <w:rsid w:val="008E10F4"/>
    <w:rsid w:val="008E2F96"/>
    <w:rsid w:val="008E3BD7"/>
    <w:rsid w:val="008E4E76"/>
    <w:rsid w:val="008E52DA"/>
    <w:rsid w:val="008F0D27"/>
    <w:rsid w:val="008F2249"/>
    <w:rsid w:val="008F62F6"/>
    <w:rsid w:val="008F73D5"/>
    <w:rsid w:val="009010C8"/>
    <w:rsid w:val="00902301"/>
    <w:rsid w:val="00902485"/>
    <w:rsid w:val="00902666"/>
    <w:rsid w:val="00906B32"/>
    <w:rsid w:val="00907A4A"/>
    <w:rsid w:val="00913B77"/>
    <w:rsid w:val="00916994"/>
    <w:rsid w:val="00916C74"/>
    <w:rsid w:val="00917134"/>
    <w:rsid w:val="00920660"/>
    <w:rsid w:val="00922F76"/>
    <w:rsid w:val="00923262"/>
    <w:rsid w:val="00923531"/>
    <w:rsid w:val="00923C52"/>
    <w:rsid w:val="009250E2"/>
    <w:rsid w:val="00925EA4"/>
    <w:rsid w:val="00932716"/>
    <w:rsid w:val="00933946"/>
    <w:rsid w:val="00933C3F"/>
    <w:rsid w:val="00934827"/>
    <w:rsid w:val="00935953"/>
    <w:rsid w:val="00936A9E"/>
    <w:rsid w:val="00945954"/>
    <w:rsid w:val="00946DD7"/>
    <w:rsid w:val="009470E8"/>
    <w:rsid w:val="00952B8E"/>
    <w:rsid w:val="009616AA"/>
    <w:rsid w:val="0096405D"/>
    <w:rsid w:val="0096653C"/>
    <w:rsid w:val="00970BB5"/>
    <w:rsid w:val="009748FF"/>
    <w:rsid w:val="00977D86"/>
    <w:rsid w:val="00983061"/>
    <w:rsid w:val="009848D6"/>
    <w:rsid w:val="0098659F"/>
    <w:rsid w:val="00990B11"/>
    <w:rsid w:val="00992063"/>
    <w:rsid w:val="0099370A"/>
    <w:rsid w:val="00997907"/>
    <w:rsid w:val="00997AFD"/>
    <w:rsid w:val="009A11F6"/>
    <w:rsid w:val="009A4361"/>
    <w:rsid w:val="009B0814"/>
    <w:rsid w:val="009B0BF6"/>
    <w:rsid w:val="009B2D6A"/>
    <w:rsid w:val="009B689C"/>
    <w:rsid w:val="009C0362"/>
    <w:rsid w:val="009C2220"/>
    <w:rsid w:val="009C3C14"/>
    <w:rsid w:val="009C4089"/>
    <w:rsid w:val="009D60F2"/>
    <w:rsid w:val="009D798F"/>
    <w:rsid w:val="009D7A72"/>
    <w:rsid w:val="009E1E4B"/>
    <w:rsid w:val="009E23EC"/>
    <w:rsid w:val="009E3303"/>
    <w:rsid w:val="009E3350"/>
    <w:rsid w:val="009E4AE0"/>
    <w:rsid w:val="009F03F2"/>
    <w:rsid w:val="009F1D09"/>
    <w:rsid w:val="009F29E4"/>
    <w:rsid w:val="009F52B8"/>
    <w:rsid w:val="009F5B93"/>
    <w:rsid w:val="00A0080D"/>
    <w:rsid w:val="00A01B5D"/>
    <w:rsid w:val="00A03842"/>
    <w:rsid w:val="00A072A8"/>
    <w:rsid w:val="00A12E8B"/>
    <w:rsid w:val="00A208B0"/>
    <w:rsid w:val="00A21F81"/>
    <w:rsid w:val="00A22EF4"/>
    <w:rsid w:val="00A2440D"/>
    <w:rsid w:val="00A25B2F"/>
    <w:rsid w:val="00A26C3A"/>
    <w:rsid w:val="00A40606"/>
    <w:rsid w:val="00A41FCC"/>
    <w:rsid w:val="00A47B6E"/>
    <w:rsid w:val="00A5227B"/>
    <w:rsid w:val="00A56E7B"/>
    <w:rsid w:val="00A6109B"/>
    <w:rsid w:val="00A61343"/>
    <w:rsid w:val="00A66A4F"/>
    <w:rsid w:val="00A66E5B"/>
    <w:rsid w:val="00A760F3"/>
    <w:rsid w:val="00A82265"/>
    <w:rsid w:val="00A86A01"/>
    <w:rsid w:val="00A90BA3"/>
    <w:rsid w:val="00A92420"/>
    <w:rsid w:val="00AA18A1"/>
    <w:rsid w:val="00AB3A93"/>
    <w:rsid w:val="00AB48DF"/>
    <w:rsid w:val="00AB5275"/>
    <w:rsid w:val="00AC251F"/>
    <w:rsid w:val="00AC57F5"/>
    <w:rsid w:val="00AD013C"/>
    <w:rsid w:val="00AD28CB"/>
    <w:rsid w:val="00AD62CB"/>
    <w:rsid w:val="00AE1B53"/>
    <w:rsid w:val="00AE1DA4"/>
    <w:rsid w:val="00AE1DCD"/>
    <w:rsid w:val="00AE4425"/>
    <w:rsid w:val="00AE7896"/>
    <w:rsid w:val="00AF5B3F"/>
    <w:rsid w:val="00AF6736"/>
    <w:rsid w:val="00AF7DAC"/>
    <w:rsid w:val="00B0098F"/>
    <w:rsid w:val="00B155C0"/>
    <w:rsid w:val="00B206C6"/>
    <w:rsid w:val="00B212A5"/>
    <w:rsid w:val="00B274AE"/>
    <w:rsid w:val="00B37172"/>
    <w:rsid w:val="00B40805"/>
    <w:rsid w:val="00B409A8"/>
    <w:rsid w:val="00B50375"/>
    <w:rsid w:val="00B50DB7"/>
    <w:rsid w:val="00B5425D"/>
    <w:rsid w:val="00B60798"/>
    <w:rsid w:val="00B62558"/>
    <w:rsid w:val="00B65B59"/>
    <w:rsid w:val="00B71794"/>
    <w:rsid w:val="00B7278F"/>
    <w:rsid w:val="00B72D23"/>
    <w:rsid w:val="00B74CA2"/>
    <w:rsid w:val="00B75FBB"/>
    <w:rsid w:val="00B76630"/>
    <w:rsid w:val="00B76653"/>
    <w:rsid w:val="00B8460E"/>
    <w:rsid w:val="00B84C1E"/>
    <w:rsid w:val="00B85B74"/>
    <w:rsid w:val="00B871B5"/>
    <w:rsid w:val="00B926C5"/>
    <w:rsid w:val="00B95441"/>
    <w:rsid w:val="00B9589B"/>
    <w:rsid w:val="00B97577"/>
    <w:rsid w:val="00BA0E6B"/>
    <w:rsid w:val="00BA1FE0"/>
    <w:rsid w:val="00BA5989"/>
    <w:rsid w:val="00BB2177"/>
    <w:rsid w:val="00BB3747"/>
    <w:rsid w:val="00BB3F1E"/>
    <w:rsid w:val="00BB6B43"/>
    <w:rsid w:val="00BB6C60"/>
    <w:rsid w:val="00BB7597"/>
    <w:rsid w:val="00BB7A38"/>
    <w:rsid w:val="00BC1A20"/>
    <w:rsid w:val="00BC7A9D"/>
    <w:rsid w:val="00BD127A"/>
    <w:rsid w:val="00BD229F"/>
    <w:rsid w:val="00BD372D"/>
    <w:rsid w:val="00BD5467"/>
    <w:rsid w:val="00BE03B3"/>
    <w:rsid w:val="00BE3872"/>
    <w:rsid w:val="00BE55A9"/>
    <w:rsid w:val="00BF1FAD"/>
    <w:rsid w:val="00BF6F2A"/>
    <w:rsid w:val="00BF7C19"/>
    <w:rsid w:val="00C01EC9"/>
    <w:rsid w:val="00C05F03"/>
    <w:rsid w:val="00C16F81"/>
    <w:rsid w:val="00C25750"/>
    <w:rsid w:val="00C27AFE"/>
    <w:rsid w:val="00C3151F"/>
    <w:rsid w:val="00C3270B"/>
    <w:rsid w:val="00C32927"/>
    <w:rsid w:val="00C336A3"/>
    <w:rsid w:val="00C339B4"/>
    <w:rsid w:val="00C3538E"/>
    <w:rsid w:val="00C35479"/>
    <w:rsid w:val="00C41B8F"/>
    <w:rsid w:val="00C47659"/>
    <w:rsid w:val="00C511F0"/>
    <w:rsid w:val="00C51AAD"/>
    <w:rsid w:val="00C53681"/>
    <w:rsid w:val="00C6425C"/>
    <w:rsid w:val="00C70809"/>
    <w:rsid w:val="00C723DD"/>
    <w:rsid w:val="00C75270"/>
    <w:rsid w:val="00C760EB"/>
    <w:rsid w:val="00C76973"/>
    <w:rsid w:val="00C77B1C"/>
    <w:rsid w:val="00C87298"/>
    <w:rsid w:val="00C90B93"/>
    <w:rsid w:val="00CA2F8D"/>
    <w:rsid w:val="00CA3CC6"/>
    <w:rsid w:val="00CB4B95"/>
    <w:rsid w:val="00CB52F6"/>
    <w:rsid w:val="00CC00C3"/>
    <w:rsid w:val="00CC4B21"/>
    <w:rsid w:val="00CC65E5"/>
    <w:rsid w:val="00CE0196"/>
    <w:rsid w:val="00CE0F48"/>
    <w:rsid w:val="00CE1CDE"/>
    <w:rsid w:val="00CF05BF"/>
    <w:rsid w:val="00CF32CF"/>
    <w:rsid w:val="00CF6D04"/>
    <w:rsid w:val="00CF7E22"/>
    <w:rsid w:val="00D036B0"/>
    <w:rsid w:val="00D06533"/>
    <w:rsid w:val="00D06807"/>
    <w:rsid w:val="00D160D2"/>
    <w:rsid w:val="00D2053D"/>
    <w:rsid w:val="00D209BE"/>
    <w:rsid w:val="00D21684"/>
    <w:rsid w:val="00D22A21"/>
    <w:rsid w:val="00D31193"/>
    <w:rsid w:val="00D36711"/>
    <w:rsid w:val="00D37468"/>
    <w:rsid w:val="00D42C05"/>
    <w:rsid w:val="00D473B1"/>
    <w:rsid w:val="00D51218"/>
    <w:rsid w:val="00D51A05"/>
    <w:rsid w:val="00D544B1"/>
    <w:rsid w:val="00D563E2"/>
    <w:rsid w:val="00D5755A"/>
    <w:rsid w:val="00D606F5"/>
    <w:rsid w:val="00D60F55"/>
    <w:rsid w:val="00D6116A"/>
    <w:rsid w:val="00D64AB5"/>
    <w:rsid w:val="00D656D9"/>
    <w:rsid w:val="00D65D9A"/>
    <w:rsid w:val="00D7229D"/>
    <w:rsid w:val="00D72FF5"/>
    <w:rsid w:val="00D73C01"/>
    <w:rsid w:val="00D7731E"/>
    <w:rsid w:val="00D81A54"/>
    <w:rsid w:val="00D82862"/>
    <w:rsid w:val="00D8373C"/>
    <w:rsid w:val="00D84FA6"/>
    <w:rsid w:val="00D862AC"/>
    <w:rsid w:val="00DA2371"/>
    <w:rsid w:val="00DA72E1"/>
    <w:rsid w:val="00DB04BD"/>
    <w:rsid w:val="00DB51C8"/>
    <w:rsid w:val="00DB5505"/>
    <w:rsid w:val="00DB5906"/>
    <w:rsid w:val="00DC3CA3"/>
    <w:rsid w:val="00DC4471"/>
    <w:rsid w:val="00DC6F20"/>
    <w:rsid w:val="00DD1B07"/>
    <w:rsid w:val="00DD4B12"/>
    <w:rsid w:val="00DD7573"/>
    <w:rsid w:val="00DD7EBA"/>
    <w:rsid w:val="00DE4822"/>
    <w:rsid w:val="00DE5F55"/>
    <w:rsid w:val="00DF3D76"/>
    <w:rsid w:val="00DF76E4"/>
    <w:rsid w:val="00E05AA7"/>
    <w:rsid w:val="00E10BB3"/>
    <w:rsid w:val="00E10F4C"/>
    <w:rsid w:val="00E128F6"/>
    <w:rsid w:val="00E15CB2"/>
    <w:rsid w:val="00E22F76"/>
    <w:rsid w:val="00E25799"/>
    <w:rsid w:val="00E25FA6"/>
    <w:rsid w:val="00E31517"/>
    <w:rsid w:val="00E33F79"/>
    <w:rsid w:val="00E367F3"/>
    <w:rsid w:val="00E419ED"/>
    <w:rsid w:val="00E42ABE"/>
    <w:rsid w:val="00E43597"/>
    <w:rsid w:val="00E46FA6"/>
    <w:rsid w:val="00E47E2B"/>
    <w:rsid w:val="00E5080F"/>
    <w:rsid w:val="00E56E74"/>
    <w:rsid w:val="00E60F39"/>
    <w:rsid w:val="00E61EEB"/>
    <w:rsid w:val="00E66064"/>
    <w:rsid w:val="00E66DC4"/>
    <w:rsid w:val="00E66E9D"/>
    <w:rsid w:val="00E708F5"/>
    <w:rsid w:val="00E71914"/>
    <w:rsid w:val="00E72287"/>
    <w:rsid w:val="00E76C89"/>
    <w:rsid w:val="00E7769C"/>
    <w:rsid w:val="00E81847"/>
    <w:rsid w:val="00E82C4C"/>
    <w:rsid w:val="00E84F79"/>
    <w:rsid w:val="00E84FBA"/>
    <w:rsid w:val="00E8636B"/>
    <w:rsid w:val="00E901DE"/>
    <w:rsid w:val="00E92B00"/>
    <w:rsid w:val="00E93F64"/>
    <w:rsid w:val="00E9568A"/>
    <w:rsid w:val="00EA00CA"/>
    <w:rsid w:val="00EA1DF5"/>
    <w:rsid w:val="00EA28EB"/>
    <w:rsid w:val="00EB1006"/>
    <w:rsid w:val="00EB3B9B"/>
    <w:rsid w:val="00EC2959"/>
    <w:rsid w:val="00EC3858"/>
    <w:rsid w:val="00EC530E"/>
    <w:rsid w:val="00EC5E42"/>
    <w:rsid w:val="00EC7C3B"/>
    <w:rsid w:val="00ED0041"/>
    <w:rsid w:val="00ED2486"/>
    <w:rsid w:val="00ED3368"/>
    <w:rsid w:val="00ED347E"/>
    <w:rsid w:val="00ED36E7"/>
    <w:rsid w:val="00ED39C8"/>
    <w:rsid w:val="00EE1DB7"/>
    <w:rsid w:val="00EE4BC8"/>
    <w:rsid w:val="00EE7D09"/>
    <w:rsid w:val="00EF032D"/>
    <w:rsid w:val="00EF03FF"/>
    <w:rsid w:val="00EF345A"/>
    <w:rsid w:val="00EF4DA1"/>
    <w:rsid w:val="00EF4EE8"/>
    <w:rsid w:val="00F05051"/>
    <w:rsid w:val="00F06219"/>
    <w:rsid w:val="00F0709D"/>
    <w:rsid w:val="00F11E10"/>
    <w:rsid w:val="00F21DAE"/>
    <w:rsid w:val="00F229C5"/>
    <w:rsid w:val="00F24580"/>
    <w:rsid w:val="00F30F6C"/>
    <w:rsid w:val="00F324F4"/>
    <w:rsid w:val="00F328E0"/>
    <w:rsid w:val="00F357EF"/>
    <w:rsid w:val="00F35AB6"/>
    <w:rsid w:val="00F374B3"/>
    <w:rsid w:val="00F40041"/>
    <w:rsid w:val="00F4069C"/>
    <w:rsid w:val="00F41B11"/>
    <w:rsid w:val="00F41D6C"/>
    <w:rsid w:val="00F551BA"/>
    <w:rsid w:val="00F55752"/>
    <w:rsid w:val="00F57C34"/>
    <w:rsid w:val="00F61AD8"/>
    <w:rsid w:val="00F63111"/>
    <w:rsid w:val="00F63579"/>
    <w:rsid w:val="00F63AC0"/>
    <w:rsid w:val="00F64575"/>
    <w:rsid w:val="00F6699B"/>
    <w:rsid w:val="00F71D6D"/>
    <w:rsid w:val="00F80C89"/>
    <w:rsid w:val="00F82AE3"/>
    <w:rsid w:val="00F9203C"/>
    <w:rsid w:val="00F924E8"/>
    <w:rsid w:val="00FA123D"/>
    <w:rsid w:val="00FA5BB8"/>
    <w:rsid w:val="00FA6ED8"/>
    <w:rsid w:val="00FA722A"/>
    <w:rsid w:val="00FA751C"/>
    <w:rsid w:val="00FB0AC3"/>
    <w:rsid w:val="00FB11E5"/>
    <w:rsid w:val="00FB21BD"/>
    <w:rsid w:val="00FB5BF4"/>
    <w:rsid w:val="00FC3E5D"/>
    <w:rsid w:val="00FC5FEA"/>
    <w:rsid w:val="00FC69C3"/>
    <w:rsid w:val="00FD532A"/>
    <w:rsid w:val="00FE073C"/>
    <w:rsid w:val="00FE3D8D"/>
    <w:rsid w:val="00FE4F34"/>
    <w:rsid w:val="00FE72FC"/>
    <w:rsid w:val="00FF00A4"/>
    <w:rsid w:val="00FF0153"/>
    <w:rsid w:val="00FF2004"/>
    <w:rsid w:val="00FF416C"/>
    <w:rsid w:val="00FF625A"/>
    <w:rsid w:val="00FF6788"/>
    <w:rsid w:val="699CF4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5D347"/>
  <w15:docId w15:val="{35D1F2CA-E959-4ED0-8E0A-D95FB5158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115"/>
    <w:pPr>
      <w:suppressAutoHyphens/>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27115"/>
    <w:rPr>
      <w:color w:val="0000FF"/>
      <w:u w:val="single"/>
    </w:rPr>
  </w:style>
  <w:style w:type="paragraph" w:styleId="NormalWeb">
    <w:name w:val="Normal (Web)"/>
    <w:basedOn w:val="Normal"/>
    <w:uiPriority w:val="99"/>
    <w:rsid w:val="00827115"/>
    <w:pPr>
      <w:spacing w:before="100" w:beforeAutospacing="1" w:after="100" w:afterAutospacing="1"/>
    </w:pPr>
    <w:rPr>
      <w:lang w:eastAsia="zh-CN"/>
    </w:rPr>
  </w:style>
  <w:style w:type="paragraph" w:customStyle="1" w:styleId="SectionHead">
    <w:name w:val="Section # Head"/>
    <w:basedOn w:val="Normal"/>
    <w:rsid w:val="00827115"/>
    <w:pPr>
      <w:spacing w:after="80"/>
    </w:pPr>
    <w:rPr>
      <w:rFonts w:ascii="Arial" w:hAnsi="Arial"/>
      <w:b/>
      <w:caps/>
      <w:color w:val="00286B"/>
      <w:sz w:val="28"/>
    </w:rPr>
  </w:style>
  <w:style w:type="paragraph" w:customStyle="1" w:styleId="SectionTitleHead">
    <w:name w:val="Section Title Head"/>
    <w:basedOn w:val="SectionHead"/>
    <w:rsid w:val="00827115"/>
  </w:style>
  <w:style w:type="paragraph" w:customStyle="1" w:styleId="Bullet">
    <w:name w:val="Bullet"/>
    <w:aliases w:val="Alt-B"/>
    <w:next w:val="Normal"/>
    <w:uiPriority w:val="99"/>
    <w:rsid w:val="00827115"/>
    <w:pPr>
      <w:tabs>
        <w:tab w:val="num" w:pos="720"/>
      </w:tabs>
      <w:spacing w:after="0" w:line="240" w:lineRule="auto"/>
      <w:ind w:left="720" w:hanging="360"/>
    </w:pPr>
    <w:rPr>
      <w:rFonts w:ascii="Times New Roman" w:eastAsia="Times New Roman" w:hAnsi="Times New Roman" w:cs="Times New Roman"/>
      <w:noProof/>
      <w:szCs w:val="20"/>
    </w:rPr>
  </w:style>
  <w:style w:type="paragraph" w:customStyle="1" w:styleId="BODYTEXT2BULLET1">
    <w:name w:val="BODY TEXT 2 BULLET 1"/>
    <w:basedOn w:val="Normal"/>
    <w:uiPriority w:val="99"/>
    <w:rsid w:val="00827115"/>
    <w:pPr>
      <w:numPr>
        <w:numId w:val="1"/>
      </w:numPr>
      <w:suppressAutoHyphens w:val="0"/>
      <w:spacing w:after="120" w:line="200" w:lineRule="exact"/>
    </w:pPr>
    <w:rPr>
      <w:rFonts w:ascii="Arial" w:hAnsi="Arial"/>
      <w:sz w:val="20"/>
      <w:szCs w:val="24"/>
    </w:rPr>
  </w:style>
  <w:style w:type="paragraph" w:customStyle="1" w:styleId="Default">
    <w:name w:val="Default"/>
    <w:rsid w:val="0086139A"/>
    <w:pPr>
      <w:autoSpaceDE w:val="0"/>
      <w:autoSpaceDN w:val="0"/>
      <w:adjustRightInd w:val="0"/>
      <w:spacing w:after="0" w:line="240" w:lineRule="auto"/>
    </w:pPr>
    <w:rPr>
      <w:rFonts w:ascii="Arial" w:eastAsia="Times New Roman" w:hAnsi="Arial" w:cs="Arial"/>
      <w:color w:val="000000"/>
      <w:sz w:val="24"/>
      <w:szCs w:val="24"/>
    </w:rPr>
  </w:style>
  <w:style w:type="paragraph" w:styleId="BodyText">
    <w:name w:val="Body Text"/>
    <w:basedOn w:val="Normal"/>
    <w:link w:val="BodyTextChar"/>
    <w:rsid w:val="0086139A"/>
    <w:pPr>
      <w:spacing w:after="120"/>
    </w:pPr>
  </w:style>
  <w:style w:type="character" w:customStyle="1" w:styleId="BodyTextChar">
    <w:name w:val="Body Text Char"/>
    <w:basedOn w:val="DefaultParagraphFont"/>
    <w:link w:val="BodyText"/>
    <w:rsid w:val="0086139A"/>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86139A"/>
    <w:rPr>
      <w:sz w:val="16"/>
      <w:szCs w:val="16"/>
    </w:rPr>
  </w:style>
  <w:style w:type="paragraph" w:styleId="CommentText">
    <w:name w:val="annotation text"/>
    <w:basedOn w:val="Normal"/>
    <w:link w:val="CommentTextChar"/>
    <w:uiPriority w:val="99"/>
    <w:unhideWhenUsed/>
    <w:rsid w:val="0086139A"/>
    <w:rPr>
      <w:sz w:val="20"/>
    </w:rPr>
  </w:style>
  <w:style w:type="character" w:customStyle="1" w:styleId="CommentTextChar">
    <w:name w:val="Comment Text Char"/>
    <w:basedOn w:val="DefaultParagraphFont"/>
    <w:link w:val="CommentText"/>
    <w:uiPriority w:val="99"/>
    <w:rsid w:val="008613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6139A"/>
    <w:rPr>
      <w:b/>
      <w:bCs/>
    </w:rPr>
  </w:style>
  <w:style w:type="character" w:customStyle="1" w:styleId="CommentSubjectChar">
    <w:name w:val="Comment Subject Char"/>
    <w:basedOn w:val="CommentTextChar"/>
    <w:link w:val="CommentSubject"/>
    <w:uiPriority w:val="99"/>
    <w:semiHidden/>
    <w:rsid w:val="0086139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6139A"/>
    <w:rPr>
      <w:rFonts w:ascii="Tahoma" w:hAnsi="Tahoma" w:cs="Tahoma"/>
      <w:sz w:val="16"/>
      <w:szCs w:val="16"/>
    </w:rPr>
  </w:style>
  <w:style w:type="character" w:customStyle="1" w:styleId="BalloonTextChar">
    <w:name w:val="Balloon Text Char"/>
    <w:basedOn w:val="DefaultParagraphFont"/>
    <w:link w:val="BalloonText"/>
    <w:uiPriority w:val="99"/>
    <w:semiHidden/>
    <w:rsid w:val="0086139A"/>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11161A"/>
    <w:rPr>
      <w:color w:val="800080" w:themeColor="followedHyperlink"/>
      <w:u w:val="single"/>
    </w:rPr>
  </w:style>
  <w:style w:type="paragraph" w:styleId="ListParagraph">
    <w:name w:val="List Paragraph"/>
    <w:aliases w:val="List Paragraph (numbered (a)),List Paragraph 1,Heading 61,Lapis Bulleted List,Heading 2_sj,Dot pt,List Paragraph Char Char Char,Indicator Text,Numbered Para 1,List Paragraph12,Bullet Points,MAIN CONTENT,Bullet 1,List NRC,List Paragraph1"/>
    <w:basedOn w:val="Normal"/>
    <w:link w:val="ListParagraphChar"/>
    <w:uiPriority w:val="34"/>
    <w:qFormat/>
    <w:rsid w:val="007715E3"/>
    <w:pPr>
      <w:ind w:left="720"/>
      <w:contextualSpacing/>
    </w:pPr>
  </w:style>
  <w:style w:type="paragraph" w:styleId="Revision">
    <w:name w:val="Revision"/>
    <w:hidden/>
    <w:uiPriority w:val="99"/>
    <w:semiHidden/>
    <w:rsid w:val="00A92420"/>
    <w:pPr>
      <w:spacing w:after="0" w:line="240" w:lineRule="auto"/>
    </w:pPr>
    <w:rPr>
      <w:rFonts w:ascii="Times New Roman" w:eastAsia="Times New Roman" w:hAnsi="Times New Roman" w:cs="Times New Roman"/>
      <w:sz w:val="24"/>
      <w:szCs w:val="20"/>
    </w:rPr>
  </w:style>
  <w:style w:type="paragraph" w:customStyle="1" w:styleId="xl24">
    <w:name w:val="xl24"/>
    <w:basedOn w:val="Normal"/>
    <w:rsid w:val="00B85B74"/>
    <w:pPr>
      <w:pBdr>
        <w:left w:val="single" w:sz="4" w:space="0" w:color="auto"/>
        <w:right w:val="single" w:sz="4" w:space="0" w:color="auto"/>
      </w:pBdr>
      <w:suppressAutoHyphens w:val="0"/>
      <w:spacing w:before="100" w:beforeAutospacing="1" w:after="100" w:afterAutospacing="1"/>
    </w:pPr>
    <w:rPr>
      <w:sz w:val="22"/>
      <w:szCs w:val="24"/>
    </w:rPr>
  </w:style>
  <w:style w:type="paragraph" w:styleId="Header">
    <w:name w:val="header"/>
    <w:basedOn w:val="Normal"/>
    <w:link w:val="HeaderChar"/>
    <w:uiPriority w:val="99"/>
    <w:unhideWhenUsed/>
    <w:rsid w:val="008E4E76"/>
    <w:pPr>
      <w:tabs>
        <w:tab w:val="center" w:pos="4680"/>
        <w:tab w:val="right" w:pos="9360"/>
      </w:tabs>
    </w:pPr>
  </w:style>
  <w:style w:type="character" w:customStyle="1" w:styleId="HeaderChar">
    <w:name w:val="Header Char"/>
    <w:basedOn w:val="DefaultParagraphFont"/>
    <w:link w:val="Header"/>
    <w:uiPriority w:val="99"/>
    <w:rsid w:val="008E4E7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E4E76"/>
    <w:pPr>
      <w:tabs>
        <w:tab w:val="center" w:pos="4680"/>
        <w:tab w:val="right" w:pos="9360"/>
      </w:tabs>
    </w:pPr>
  </w:style>
  <w:style w:type="character" w:customStyle="1" w:styleId="FooterChar">
    <w:name w:val="Footer Char"/>
    <w:basedOn w:val="DefaultParagraphFont"/>
    <w:link w:val="Footer"/>
    <w:uiPriority w:val="99"/>
    <w:rsid w:val="008E4E76"/>
    <w:rPr>
      <w:rFonts w:ascii="Times New Roman" w:eastAsia="Times New Roman" w:hAnsi="Times New Roman" w:cs="Times New Roman"/>
      <w:sz w:val="24"/>
      <w:szCs w:val="20"/>
    </w:rPr>
  </w:style>
  <w:style w:type="character" w:customStyle="1" w:styleId="UnresolvedMention1">
    <w:name w:val="Unresolved Mention1"/>
    <w:basedOn w:val="DefaultParagraphFont"/>
    <w:uiPriority w:val="99"/>
    <w:semiHidden/>
    <w:unhideWhenUsed/>
    <w:rsid w:val="00DE4822"/>
    <w:rPr>
      <w:color w:val="808080"/>
      <w:shd w:val="clear" w:color="auto" w:fill="E6E6E6"/>
    </w:rPr>
  </w:style>
  <w:style w:type="character" w:customStyle="1" w:styleId="NoSpacingChar">
    <w:name w:val="No Spacing Char"/>
    <w:link w:val="NoSpacing"/>
    <w:uiPriority w:val="1"/>
    <w:locked/>
    <w:rsid w:val="00361B15"/>
  </w:style>
  <w:style w:type="paragraph" w:styleId="NoSpacing">
    <w:name w:val="No Spacing"/>
    <w:link w:val="NoSpacingChar"/>
    <w:uiPriority w:val="1"/>
    <w:qFormat/>
    <w:rsid w:val="00361B15"/>
    <w:pPr>
      <w:spacing w:after="0" w:line="240" w:lineRule="auto"/>
    </w:pPr>
  </w:style>
  <w:style w:type="character" w:customStyle="1" w:styleId="normaltextrun">
    <w:name w:val="normaltextrun"/>
    <w:basedOn w:val="DefaultParagraphFont"/>
    <w:rsid w:val="00A25B2F"/>
  </w:style>
  <w:style w:type="character" w:styleId="Strong">
    <w:name w:val="Strong"/>
    <w:basedOn w:val="DefaultParagraphFont"/>
    <w:uiPriority w:val="22"/>
    <w:qFormat/>
    <w:rsid w:val="00A25B2F"/>
    <w:rPr>
      <w:b/>
      <w:bCs/>
    </w:rPr>
  </w:style>
  <w:style w:type="character" w:customStyle="1" w:styleId="eop">
    <w:name w:val="eop"/>
    <w:basedOn w:val="DefaultParagraphFont"/>
    <w:rsid w:val="00A25B2F"/>
  </w:style>
  <w:style w:type="paragraph" w:customStyle="1" w:styleId="paragraph">
    <w:name w:val="paragraph"/>
    <w:basedOn w:val="Normal"/>
    <w:rsid w:val="00A25B2F"/>
    <w:pPr>
      <w:suppressAutoHyphens w:val="0"/>
      <w:spacing w:before="100" w:beforeAutospacing="1" w:after="100" w:afterAutospacing="1"/>
    </w:pPr>
    <w:rPr>
      <w:szCs w:val="24"/>
    </w:rPr>
  </w:style>
  <w:style w:type="character" w:customStyle="1" w:styleId="ListParagraphChar">
    <w:name w:val="List Paragraph Char"/>
    <w:aliases w:val="List Paragraph (numbered (a)) Char,List Paragraph 1 Char,Heading 61 Char,Lapis Bulleted List Char,Heading 2_sj Char,Dot pt Char,List Paragraph Char Char Char Char,Indicator Text Char,Numbered Para 1 Char,List Paragraph12 Char"/>
    <w:basedOn w:val="DefaultParagraphFont"/>
    <w:link w:val="ListParagraph"/>
    <w:uiPriority w:val="34"/>
    <w:locked/>
    <w:rsid w:val="00C723D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6701">
      <w:bodyDiv w:val="1"/>
      <w:marLeft w:val="0"/>
      <w:marRight w:val="0"/>
      <w:marTop w:val="0"/>
      <w:marBottom w:val="0"/>
      <w:divBdr>
        <w:top w:val="none" w:sz="0" w:space="0" w:color="auto"/>
        <w:left w:val="none" w:sz="0" w:space="0" w:color="auto"/>
        <w:bottom w:val="none" w:sz="0" w:space="0" w:color="auto"/>
        <w:right w:val="none" w:sz="0" w:space="0" w:color="auto"/>
      </w:divBdr>
    </w:div>
    <w:div w:id="59401868">
      <w:bodyDiv w:val="1"/>
      <w:marLeft w:val="0"/>
      <w:marRight w:val="0"/>
      <w:marTop w:val="0"/>
      <w:marBottom w:val="0"/>
      <w:divBdr>
        <w:top w:val="none" w:sz="0" w:space="0" w:color="auto"/>
        <w:left w:val="none" w:sz="0" w:space="0" w:color="auto"/>
        <w:bottom w:val="none" w:sz="0" w:space="0" w:color="auto"/>
        <w:right w:val="none" w:sz="0" w:space="0" w:color="auto"/>
      </w:divBdr>
    </w:div>
    <w:div w:id="349141006">
      <w:bodyDiv w:val="1"/>
      <w:marLeft w:val="0"/>
      <w:marRight w:val="0"/>
      <w:marTop w:val="0"/>
      <w:marBottom w:val="0"/>
      <w:divBdr>
        <w:top w:val="none" w:sz="0" w:space="0" w:color="auto"/>
        <w:left w:val="none" w:sz="0" w:space="0" w:color="auto"/>
        <w:bottom w:val="none" w:sz="0" w:space="0" w:color="auto"/>
        <w:right w:val="none" w:sz="0" w:space="0" w:color="auto"/>
      </w:divBdr>
    </w:div>
    <w:div w:id="353070840">
      <w:bodyDiv w:val="1"/>
      <w:marLeft w:val="0"/>
      <w:marRight w:val="0"/>
      <w:marTop w:val="0"/>
      <w:marBottom w:val="0"/>
      <w:divBdr>
        <w:top w:val="none" w:sz="0" w:space="0" w:color="auto"/>
        <w:left w:val="none" w:sz="0" w:space="0" w:color="auto"/>
        <w:bottom w:val="none" w:sz="0" w:space="0" w:color="auto"/>
        <w:right w:val="none" w:sz="0" w:space="0" w:color="auto"/>
      </w:divBdr>
    </w:div>
    <w:div w:id="460653316">
      <w:bodyDiv w:val="1"/>
      <w:marLeft w:val="0"/>
      <w:marRight w:val="0"/>
      <w:marTop w:val="0"/>
      <w:marBottom w:val="0"/>
      <w:divBdr>
        <w:top w:val="none" w:sz="0" w:space="0" w:color="auto"/>
        <w:left w:val="none" w:sz="0" w:space="0" w:color="auto"/>
        <w:bottom w:val="none" w:sz="0" w:space="0" w:color="auto"/>
        <w:right w:val="none" w:sz="0" w:space="0" w:color="auto"/>
      </w:divBdr>
    </w:div>
    <w:div w:id="603730210">
      <w:bodyDiv w:val="1"/>
      <w:marLeft w:val="0"/>
      <w:marRight w:val="0"/>
      <w:marTop w:val="0"/>
      <w:marBottom w:val="0"/>
      <w:divBdr>
        <w:top w:val="none" w:sz="0" w:space="0" w:color="auto"/>
        <w:left w:val="none" w:sz="0" w:space="0" w:color="auto"/>
        <w:bottom w:val="none" w:sz="0" w:space="0" w:color="auto"/>
        <w:right w:val="none" w:sz="0" w:space="0" w:color="auto"/>
      </w:divBdr>
    </w:div>
    <w:div w:id="715204737">
      <w:bodyDiv w:val="1"/>
      <w:marLeft w:val="0"/>
      <w:marRight w:val="0"/>
      <w:marTop w:val="0"/>
      <w:marBottom w:val="0"/>
      <w:divBdr>
        <w:top w:val="none" w:sz="0" w:space="0" w:color="auto"/>
        <w:left w:val="none" w:sz="0" w:space="0" w:color="auto"/>
        <w:bottom w:val="none" w:sz="0" w:space="0" w:color="auto"/>
        <w:right w:val="none" w:sz="0" w:space="0" w:color="auto"/>
      </w:divBdr>
    </w:div>
    <w:div w:id="722944791">
      <w:bodyDiv w:val="1"/>
      <w:marLeft w:val="0"/>
      <w:marRight w:val="0"/>
      <w:marTop w:val="0"/>
      <w:marBottom w:val="0"/>
      <w:divBdr>
        <w:top w:val="none" w:sz="0" w:space="0" w:color="auto"/>
        <w:left w:val="none" w:sz="0" w:space="0" w:color="auto"/>
        <w:bottom w:val="none" w:sz="0" w:space="0" w:color="auto"/>
        <w:right w:val="none" w:sz="0" w:space="0" w:color="auto"/>
      </w:divBdr>
    </w:div>
    <w:div w:id="964969955">
      <w:bodyDiv w:val="1"/>
      <w:marLeft w:val="0"/>
      <w:marRight w:val="0"/>
      <w:marTop w:val="0"/>
      <w:marBottom w:val="0"/>
      <w:divBdr>
        <w:top w:val="none" w:sz="0" w:space="0" w:color="auto"/>
        <w:left w:val="none" w:sz="0" w:space="0" w:color="auto"/>
        <w:bottom w:val="none" w:sz="0" w:space="0" w:color="auto"/>
        <w:right w:val="none" w:sz="0" w:space="0" w:color="auto"/>
      </w:divBdr>
    </w:div>
    <w:div w:id="1256325295">
      <w:bodyDiv w:val="1"/>
      <w:marLeft w:val="0"/>
      <w:marRight w:val="0"/>
      <w:marTop w:val="0"/>
      <w:marBottom w:val="0"/>
      <w:divBdr>
        <w:top w:val="none" w:sz="0" w:space="0" w:color="auto"/>
        <w:left w:val="none" w:sz="0" w:space="0" w:color="auto"/>
        <w:bottom w:val="none" w:sz="0" w:space="0" w:color="auto"/>
        <w:right w:val="none" w:sz="0" w:space="0" w:color="auto"/>
      </w:divBdr>
    </w:div>
    <w:div w:id="1292512375">
      <w:bodyDiv w:val="1"/>
      <w:marLeft w:val="0"/>
      <w:marRight w:val="0"/>
      <w:marTop w:val="0"/>
      <w:marBottom w:val="0"/>
      <w:divBdr>
        <w:top w:val="none" w:sz="0" w:space="0" w:color="auto"/>
        <w:left w:val="none" w:sz="0" w:space="0" w:color="auto"/>
        <w:bottom w:val="none" w:sz="0" w:space="0" w:color="auto"/>
        <w:right w:val="none" w:sz="0" w:space="0" w:color="auto"/>
      </w:divBdr>
    </w:div>
    <w:div w:id="1559241083">
      <w:bodyDiv w:val="1"/>
      <w:marLeft w:val="0"/>
      <w:marRight w:val="0"/>
      <w:marTop w:val="0"/>
      <w:marBottom w:val="0"/>
      <w:divBdr>
        <w:top w:val="none" w:sz="0" w:space="0" w:color="auto"/>
        <w:left w:val="none" w:sz="0" w:space="0" w:color="auto"/>
        <w:bottom w:val="none" w:sz="0" w:space="0" w:color="auto"/>
        <w:right w:val="none" w:sz="0" w:space="0" w:color="auto"/>
      </w:divBdr>
    </w:div>
    <w:div w:id="1685934857">
      <w:bodyDiv w:val="1"/>
      <w:marLeft w:val="0"/>
      <w:marRight w:val="0"/>
      <w:marTop w:val="0"/>
      <w:marBottom w:val="0"/>
      <w:divBdr>
        <w:top w:val="none" w:sz="0" w:space="0" w:color="auto"/>
        <w:left w:val="none" w:sz="0" w:space="0" w:color="auto"/>
        <w:bottom w:val="none" w:sz="0" w:space="0" w:color="auto"/>
        <w:right w:val="none" w:sz="0" w:space="0" w:color="auto"/>
      </w:divBdr>
    </w:div>
    <w:div w:id="1826042592">
      <w:bodyDiv w:val="1"/>
      <w:marLeft w:val="0"/>
      <w:marRight w:val="0"/>
      <w:marTop w:val="0"/>
      <w:marBottom w:val="0"/>
      <w:divBdr>
        <w:top w:val="none" w:sz="0" w:space="0" w:color="auto"/>
        <w:left w:val="none" w:sz="0" w:space="0" w:color="auto"/>
        <w:bottom w:val="none" w:sz="0" w:space="0" w:color="auto"/>
        <w:right w:val="none" w:sz="0" w:space="0" w:color="auto"/>
      </w:divBdr>
    </w:div>
    <w:div w:id="1959409938">
      <w:bodyDiv w:val="1"/>
      <w:marLeft w:val="0"/>
      <w:marRight w:val="0"/>
      <w:marTop w:val="0"/>
      <w:marBottom w:val="0"/>
      <w:divBdr>
        <w:top w:val="none" w:sz="0" w:space="0" w:color="auto"/>
        <w:left w:val="none" w:sz="0" w:space="0" w:color="auto"/>
        <w:bottom w:val="none" w:sz="0" w:space="0" w:color="auto"/>
        <w:right w:val="none" w:sz="0" w:space="0" w:color="auto"/>
      </w:divBdr>
    </w:div>
    <w:div w:id="213844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aid.gov/sites/default/files/documents/1868/303mat.pdf" TargetMode="External"/><Relationship Id="rId18" Type="http://schemas.openxmlformats.org/officeDocument/2006/relationships/hyperlink" Target="mailto:DGE-Grants@ukraineDG-East.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usaid.gov/sites/default/files/documents/1868/303mat.pdf" TargetMode="External"/><Relationship Id="rId7" Type="http://schemas.openxmlformats.org/officeDocument/2006/relationships/styles" Target="styles.xml"/><Relationship Id="rId12" Type="http://schemas.openxmlformats.org/officeDocument/2006/relationships/hyperlink" Target="mailto:BusinessConduct@chemonics.com" TargetMode="External"/><Relationship Id="rId17" Type="http://schemas.openxmlformats.org/officeDocument/2006/relationships/hyperlink" Target="http://fedgov.dnb.com/webform/pages/CCRSearch.js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cfr.gov/cgi-bin/text-idx?SID=2e11c56f4c402a68fd92aee657de8475&amp;mc=true&amp;node=sp2.1.200.e&amp;rgn=div6" TargetMode="External"/><Relationship Id="rId20" Type="http://schemas.openxmlformats.org/officeDocument/2006/relationships/hyperlink" Target="mailto:DGE-Grants@ukraineDG-East.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usaid.gov/ads/policy/300/303"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mailto:DGE-Grants@ukraineDG-East.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aid.gov/sites/default/files/documents/1868/303mab.pdf" TargetMode="External"/><Relationship Id="rId22" Type="http://schemas.openxmlformats.org/officeDocument/2006/relationships/hyperlink" Target="http://www.usaid.gov/sites/default/files/documents/1868/303mab.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Approvals" ma:contentTypeID="0x0101008DA58B5CA681664FAB24816C56F410850A00886FDDE20634434AA81C00926157238B" ma:contentTypeVersion="13" ma:contentTypeDescription="" ma:contentTypeScope="" ma:versionID="17c9e8cb22d491ddc754326dd65ae0e2">
  <xsd:schema xmlns:xsd="http://www.w3.org/2001/XMLSchema" xmlns:xs="http://www.w3.org/2001/XMLSchema" xmlns:p="http://schemas.microsoft.com/office/2006/metadata/properties" xmlns:ns2="8d7096d6-fc66-4344-9e3f-2445529a09f6" xmlns:ns4="8f8ff4ff-f7bb-4005-b3e8-43ae2017b1e6" targetNamespace="http://schemas.microsoft.com/office/2006/metadata/properties" ma:root="true" ma:fieldsID="b6ef9f964ef9cc79c28ca3a83285dc80" ns2:_="" ns4:_="">
    <xsd:import namespace="8d7096d6-fc66-4344-9e3f-2445529a09f6"/>
    <xsd:import namespace="8f8ff4ff-f7bb-4005-b3e8-43ae2017b1e6"/>
    <xsd:element name="properties">
      <xsd:complexType>
        <xsd:sequence>
          <xsd:element name="documentManagement">
            <xsd:complexType>
              <xsd:all>
                <xsd:element ref="ns2:hbf0c10381aa4bd59932b5b7da857fed" minOccurs="0"/>
                <xsd:element ref="ns2:TaxCatchAll" minOccurs="0"/>
                <xsd:element ref="ns2:TaxCatchAllLabel" minOccurs="0"/>
                <xsd:element ref="ns4:MediaServiceAutoTag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096d6-fc66-4344-9e3f-2445529a09f6" elementFormDefault="qualified">
    <xsd:import namespace="http://schemas.microsoft.com/office/2006/documentManagement/types"/>
    <xsd:import namespace="http://schemas.microsoft.com/office/infopath/2007/PartnerControls"/>
    <xsd:element name="hbf0c10381aa4bd59932b5b7da857fed" ma:index="8" nillable="true" ma:taxonomy="true" ma:internalName="hbf0c10381aa4bd59932b5b7da857fed" ma:taxonomyFieldName="Project_x0020_Document_x0020_Type" ma:displayName="Project Document Type" ma:default="" ma:fieldId="{1bf0c103-81aa-4bd5-9932-b5b7da857fed}" ma:sspId="822e118f-d533-465d-b5ca-7beed2256e09" ma:termSetId="d8a5acf7-091c-4877-b363-b3708ae07044"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8c683f7-d411-4863-bcd3-7e177c0ec335}" ma:internalName="TaxCatchAll" ma:showField="CatchAllData" ma:web="fd7e4e36-3153-4694-93d4-7fd74e23a87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8c683f7-d411-4863-bcd3-7e177c0ec335}" ma:internalName="TaxCatchAllLabel" ma:readOnly="true" ma:showField="CatchAllDataLabel" ma:web="fd7e4e36-3153-4694-93d4-7fd74e23a87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8ff4ff-f7bb-4005-b3e8-43ae2017b1e6" elementFormDefault="qualified">
    <xsd:import namespace="http://schemas.microsoft.com/office/2006/documentManagement/types"/>
    <xsd:import namespace="http://schemas.microsoft.com/office/infopath/2007/PartnerControls"/>
    <xsd:element name="MediaServiceAutoTags" ma:index="12" nillable="true" ma:displayName="MediaServiceAutoTags" ma:description="" ma:internalName="MediaServiceAutoTags" ma:readOnly="true">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822e118f-d533-465d-b5ca-7beed2256e09" ContentTypeId="0x0101008DA58B5CA681664FAB24816C56F410850A" PreviousValue="false"/>
</file>

<file path=customXml/item5.xml><?xml version="1.0" encoding="utf-8"?>
<p:properties xmlns:p="http://schemas.microsoft.com/office/2006/metadata/properties" xmlns:xsi="http://www.w3.org/2001/XMLSchema-instance">
  <documentManagement>
    <hbf0c10381aa4bd59932b5b7da857fed xmlns="8d7096d6-fc66-4344-9e3f-2445529a09f6">
      <Terms xmlns="http://schemas.microsoft.com/office/infopath/2007/PartnerControls"/>
    </hbf0c10381aa4bd59932b5b7da857fed>
    <TaxCatchAll xmlns="8d7096d6-fc66-4344-9e3f-2445529a09f6"/>
  </documentManagement>
</p:properties>
</file>

<file path=customXml/itemProps1.xml><?xml version="1.0" encoding="utf-8"?>
<ds:datastoreItem xmlns:ds="http://schemas.openxmlformats.org/officeDocument/2006/customXml" ds:itemID="{0D848536-139B-415A-A5CE-7C0B577BCEE4}">
  <ds:schemaRefs>
    <ds:schemaRef ds:uri="http://schemas.openxmlformats.org/officeDocument/2006/bibliography"/>
  </ds:schemaRefs>
</ds:datastoreItem>
</file>

<file path=customXml/itemProps2.xml><?xml version="1.0" encoding="utf-8"?>
<ds:datastoreItem xmlns:ds="http://schemas.openxmlformats.org/officeDocument/2006/customXml" ds:itemID="{015A12E0-9748-46FD-978D-DB8022EE6F5B}">
  <ds:schemaRefs>
    <ds:schemaRef ds:uri="http://schemas.microsoft.com/sharepoint/v3/contenttype/forms"/>
  </ds:schemaRefs>
</ds:datastoreItem>
</file>

<file path=customXml/itemProps3.xml><?xml version="1.0" encoding="utf-8"?>
<ds:datastoreItem xmlns:ds="http://schemas.openxmlformats.org/officeDocument/2006/customXml" ds:itemID="{F0A3D5BB-065F-4B97-BDB3-AD4AB3DEF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096d6-fc66-4344-9e3f-2445529a09f6"/>
    <ds:schemaRef ds:uri="8f8ff4ff-f7bb-4005-b3e8-43ae2017b1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62D2ED-022A-489B-8B28-5F500A2C0107}">
  <ds:schemaRefs>
    <ds:schemaRef ds:uri="Microsoft.SharePoint.Taxonomy.ContentTypeSync"/>
  </ds:schemaRefs>
</ds:datastoreItem>
</file>

<file path=customXml/itemProps5.xml><?xml version="1.0" encoding="utf-8"?>
<ds:datastoreItem xmlns:ds="http://schemas.openxmlformats.org/officeDocument/2006/customXml" ds:itemID="{5915CAD4-3376-4141-83B4-00F002C6179B}">
  <ds:schemaRefs>
    <ds:schemaRef ds:uri="http://schemas.microsoft.com/office/2006/metadata/properties"/>
    <ds:schemaRef ds:uri="8d7096d6-fc66-4344-9e3f-2445529a09f6"/>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4172</Words>
  <Characters>23787</Characters>
  <Application>Microsoft Office Word</Application>
  <DocSecurity>0</DocSecurity>
  <Lines>198</Lines>
  <Paragraphs>55</Paragraphs>
  <ScaleCrop>false</ScaleCrop>
  <HeadingPairs>
    <vt:vector size="6" baseType="variant">
      <vt:variant>
        <vt:lpstr>Title</vt:lpstr>
      </vt:variant>
      <vt:variant>
        <vt:i4>1</vt:i4>
      </vt:variant>
      <vt:variant>
        <vt:lpstr>Назва</vt:lpstr>
      </vt:variant>
      <vt:variant>
        <vt:i4>1</vt:i4>
      </vt:variant>
      <vt:variant>
        <vt:lpstr>Название</vt:lpstr>
      </vt:variant>
      <vt:variant>
        <vt:i4>1</vt:i4>
      </vt:variant>
    </vt:vector>
  </HeadingPairs>
  <TitlesOfParts>
    <vt:vector size="3" baseType="lpstr">
      <vt:lpstr>Request for Applications (RFA) Template</vt:lpstr>
      <vt:lpstr>Request for Applications (RFA) Template</vt:lpstr>
      <vt:lpstr>Request for Applications (RFA) Template</vt:lpstr>
    </vt:vector>
  </TitlesOfParts>
  <Company/>
  <LinksUpToDate>false</LinksUpToDate>
  <CharactersWithSpaces>27904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Applications (RFA) Template</dc:title>
  <dc:creator>Admin</dc:creator>
  <cp:lastModifiedBy>Anastasiia Shevkoplias</cp:lastModifiedBy>
  <cp:revision>2</cp:revision>
  <dcterms:created xsi:type="dcterms:W3CDTF">2021-02-19T12:29:00Z</dcterms:created>
  <dcterms:modified xsi:type="dcterms:W3CDTF">2021-02-19T12:29:00Z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0x0101008DA58B5CA681664FAB24816C56F410850A00886FDDE20634434AA81C00926157238B</vt:lpwstr>
  </property>
  <property fmtid="{D5CDD505-2E9C-101B-9397-08002B2CF9AE}" pid="3" name="BusinessUnit">
    <vt:lpwstr>7;#Risk Management Division|23b212c8-39fe-474a-8cb5-d01f8908af9d</vt:lpwstr>
  </property>
  <property fmtid="{D5CDD505-2E9C-101B-9397-08002B2CF9AE}" pid="4" name="Applicable Divisions_C1">
    <vt:lpwstr/>
  </property>
  <property fmtid="{D5CDD505-2E9C-101B-9397-08002B2CF9AE}" pid="5" name="Collaborators_C1">
    <vt:lpwstr/>
  </property>
  <property fmtid="{D5CDD505-2E9C-101B-9397-08002B2CF9AE}" pid="6" name="Process Leaders_C1">
    <vt:lpwstr>;#Contracts;#Grants;#</vt:lpwstr>
  </property>
  <property fmtid="{D5CDD505-2E9C-101B-9397-08002B2CF9AE}" pid="7" name="DivisionDepartment">
    <vt:lpwstr>8;#Grants|eac68778-40a3-42c7-9464-803099ef7512</vt:lpwstr>
  </property>
  <property fmtid="{D5CDD505-2E9C-101B-9397-08002B2CF9AE}" pid="8" name="Process_x0020_Areas">
    <vt:lpwstr>107;#Grants|89ae0aee-dc72-47ec-a876-a2776099547f</vt:lpwstr>
  </property>
  <property fmtid="{D5CDD505-2E9C-101B-9397-08002B2CF9AE}" pid="9" name="Process Areas">
    <vt:lpwstr>107;#Grants|89ae0aee-dc72-47ec-a876-a2776099547f</vt:lpwstr>
  </property>
  <property fmtid="{D5CDD505-2E9C-101B-9397-08002B2CF9AE}" pid="10" name="Document Type">
    <vt:lpwstr>9;#Form or Templates|2a9f07b7-16a7-4a78-9f88-644d11f888af</vt:lpwstr>
  </property>
  <property fmtid="{D5CDD505-2E9C-101B-9397-08002B2CF9AE}" pid="11" name="QMS Process Leaders">
    <vt:lpwstr>14;#Grants|eac68778-40a3-42c7-9464-803099ef7512</vt:lpwstr>
  </property>
  <property fmtid="{D5CDD505-2E9C-101B-9397-08002B2CF9AE}" pid="12" name="Users">
    <vt:lpwstr>14;#Grants|eac68778-40a3-42c7-9464-803099ef7512;#22;#Regional PMUs|a4a1e803-62e7-4346-92e2-94a735c7403f;#110;#FO Grants|4d14b42e-7ff3-4367-a651-5cfa6dee4c08</vt:lpwstr>
  </property>
  <property fmtid="{D5CDD505-2E9C-101B-9397-08002B2CF9AE}" pid="13" name="Process Area">
    <vt:lpwstr>165;#Grants|a90fe0a6-ab69-46fd-9e05-6c810eb95b17</vt:lpwstr>
  </property>
  <property fmtid="{D5CDD505-2E9C-101B-9397-08002B2CF9AE}" pid="14" name="FileLeafRef">
    <vt:lpwstr>Request for Applications (RFA) Template.docx</vt:lpwstr>
  </property>
  <property fmtid="{D5CDD505-2E9C-101B-9397-08002B2CF9AE}" pid="15" name="Created By">
    <vt:lpwstr>i:0#.w|chemonics_hq\spadmin</vt:lpwstr>
  </property>
  <property fmtid="{D5CDD505-2E9C-101B-9397-08002B2CF9AE}" pid="16" name="Modified By">
    <vt:lpwstr>SHAREPOINT\system</vt:lpwstr>
  </property>
  <property fmtid="{D5CDD505-2E9C-101B-9397-08002B2CF9AE}" pid="17" name="LINKTEK-ID-FILE">
    <vt:lpwstr>01BE-3C79-D309-E14E</vt:lpwstr>
  </property>
  <property fmtid="{D5CDD505-2E9C-101B-9397-08002B2CF9AE}" pid="18" name="LINKTEK-ID-LINK=1">
    <vt:lpwstr>01EE-2F37-9CC2-8A20|https://chemonics.sharepoint.com/sites/001/library/Mission Order 201.06 Grants Provisions Template (Afghanistan only).doc</vt:lpwstr>
  </property>
  <property fmtid="{D5CDD505-2E9C-101B-9397-08002B2CF9AE}" pid="19" name="LINKTEK-ID-LINK=2">
    <vt:lpwstr>01F3-7AA9-AD88-A93A|https://chemonics.sharepoint.com/sites/001/library/Mission Order 21 Grants Provisions Template (West Bank Gaza).doc</vt:lpwstr>
  </property>
  <property fmtid="{D5CDD505-2E9C-101B-9397-08002B2CF9AE}" pid="20" name="LINKTEK-ID-LINK=3">
    <vt:lpwstr>01C0-F95C-1A0F-A858|https://chemonics.sharepoint.com/sites/001/library/Required Certifications Tool.doc</vt:lpwstr>
  </property>
  <property fmtid="{D5CDD505-2E9C-101B-9397-08002B2CF9AE}" pid="21" name="LINKTEK-ID-LINK=4">
    <vt:lpwstr>0134-A61C-3F81-3587|https://chemonics.sharepoint.com/sites/001/library/Guide to Grantee Cost Share vs Contribution in GUC.docx</vt:lpwstr>
  </property>
  <property fmtid="{D5CDD505-2E9C-101B-9397-08002B2CF9AE}" pid="22" name="source_item_id">
    <vt:lpwstr>4290</vt:lpwstr>
  </property>
  <property fmtid="{D5CDD505-2E9C-101B-9397-08002B2CF9AE}" pid="23" name="de835b481436429eb8c86052d61b2ac1">
    <vt:lpwstr>Grants|eac68778-40a3-42c7-9464-803099ef7512;Regional PMUs|a4a1e803-62e7-4346-92e2-94a735c7403f;FO Grants|4d14b42e-7ff3-4367-a651-5cfa6dee4c08</vt:lpwstr>
  </property>
  <property fmtid="{D5CDD505-2E9C-101B-9397-08002B2CF9AE}" pid="24" name="Project Document Type">
    <vt:lpwstr/>
  </property>
</Properties>
</file>